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8A" w:rsidRDefault="00CD188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D188A" w:rsidRPr="00D55243" w:rsidTr="004805F6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E1A89" w:rsidRDefault="00DE1A89" w:rsidP="004805F6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noProof/>
                <w:color w:val="3B85F5"/>
                <w:bdr w:val="none" w:sz="0" w:space="0" w:color="auto" w:frame="1"/>
                <w:lang w:val="hr-HR" w:eastAsia="hr-HR"/>
              </w:rPr>
            </w:pPr>
          </w:p>
          <w:p w:rsidR="00CD188A" w:rsidRPr="00D55243" w:rsidRDefault="008165C7" w:rsidP="004805F6">
            <w:pPr>
              <w:spacing w:line="240" w:lineRule="auto"/>
              <w:ind w:left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b/>
                <w:noProof/>
                <w:color w:val="3B85F5"/>
                <w:bdr w:val="none" w:sz="0" w:space="0" w:color="auto" w:frame="1"/>
                <w:lang w:val="hr-HR" w:eastAsia="hr-HR"/>
              </w:rPr>
              <w:drawing>
                <wp:inline distT="0" distB="0" distL="0" distR="0">
                  <wp:extent cx="1621790" cy="379730"/>
                  <wp:effectExtent l="0" t="0" r="0" b="127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88A" w:rsidRPr="00D55243" w:rsidRDefault="00CD188A" w:rsidP="004805F6">
            <w:pPr>
              <w:spacing w:line="240" w:lineRule="auto"/>
              <w:ind w:left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CD188A" w:rsidRPr="0051557E" w:rsidRDefault="008165C7" w:rsidP="0051557E">
            <w:pPr>
              <w:spacing w:line="240" w:lineRule="auto"/>
              <w:ind w:left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hr-HR"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align>inside</wp:align>
                  </wp:positionV>
                  <wp:extent cx="1533525" cy="857250"/>
                  <wp:effectExtent l="0" t="0" r="9525" b="0"/>
                  <wp:wrapTopAndBottom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243" w:rsidRPr="0051557E">
              <w:rPr>
                <w:rFonts w:cs="Calibri"/>
                <w:sz w:val="14"/>
                <w:szCs w:val="14"/>
              </w:rPr>
              <w:t>OSNOVNA ŠKOLA MILANA LANGA</w:t>
            </w:r>
            <w:r w:rsidR="0051557E">
              <w:rPr>
                <w:rFonts w:cs="Calibri"/>
                <w:sz w:val="14"/>
                <w:szCs w:val="14"/>
              </w:rPr>
              <w:t>,</w:t>
            </w:r>
            <w:r w:rsidR="003F1B37" w:rsidRPr="0051557E">
              <w:rPr>
                <w:rFonts w:cs="Calibri"/>
                <w:sz w:val="14"/>
                <w:szCs w:val="14"/>
              </w:rPr>
              <w:t xml:space="preserve"> BREGANA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D188A" w:rsidRPr="00D55243" w:rsidRDefault="00CD188A" w:rsidP="004805F6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noProof/>
                <w:color w:val="1F497D"/>
                <w:bdr w:val="none" w:sz="0" w:space="0" w:color="auto" w:frame="1"/>
                <w:lang w:val="hr-HR" w:eastAsia="hr-HR"/>
              </w:rPr>
            </w:pPr>
            <w:r w:rsidRPr="00D55243">
              <w:rPr>
                <w:rFonts w:eastAsia="Times New Roman" w:cs="Calibri"/>
                <w:b/>
                <w:noProof/>
                <w:color w:val="1F497D"/>
                <w:bdr w:val="none" w:sz="0" w:space="0" w:color="auto" w:frame="1"/>
                <w:lang w:val="hr-HR" w:eastAsia="hr-HR"/>
              </w:rPr>
              <w:t>HRVATSKO</w:t>
            </w:r>
          </w:p>
          <w:p w:rsidR="00CD188A" w:rsidRPr="00D55243" w:rsidRDefault="00CD188A" w:rsidP="004805F6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noProof/>
                <w:color w:val="1F497D"/>
                <w:bdr w:val="none" w:sz="0" w:space="0" w:color="auto" w:frame="1"/>
                <w:lang w:val="hr-HR" w:eastAsia="hr-HR"/>
              </w:rPr>
            </w:pPr>
            <w:r w:rsidRPr="00D55243">
              <w:rPr>
                <w:rFonts w:eastAsia="Times New Roman" w:cs="Calibri"/>
                <w:b/>
                <w:noProof/>
                <w:color w:val="1F497D"/>
                <w:bdr w:val="none" w:sz="0" w:space="0" w:color="auto" w:frame="1"/>
                <w:lang w:val="hr-HR" w:eastAsia="hr-HR"/>
              </w:rPr>
              <w:t>UČITELJSKO DRUŠTVO SAMOBOR</w:t>
            </w:r>
          </w:p>
        </w:tc>
      </w:tr>
    </w:tbl>
    <w:p w:rsidR="00CD188A" w:rsidRDefault="00CD188A" w:rsidP="00FD3C64">
      <w:pPr>
        <w:spacing w:line="24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:rsidR="00070BCA" w:rsidRDefault="00070BCA" w:rsidP="00FD3C64">
      <w:pPr>
        <w:spacing w:line="24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:rsidR="003C2685" w:rsidRDefault="003C2685" w:rsidP="00A34A97">
      <w:pPr>
        <w:spacing w:line="24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:rsidR="00A34A97" w:rsidRPr="00E502B8" w:rsidRDefault="00A34A97" w:rsidP="00A34A97">
      <w:pPr>
        <w:spacing w:line="240" w:lineRule="auto"/>
        <w:jc w:val="center"/>
        <w:rPr>
          <w:b/>
          <w:sz w:val="24"/>
          <w:szCs w:val="24"/>
        </w:rPr>
      </w:pPr>
      <w:r w:rsidRPr="00E502B8">
        <w:rPr>
          <w:b/>
          <w:sz w:val="24"/>
          <w:szCs w:val="24"/>
        </w:rPr>
        <w:t>Uspješan završetak Projekta</w:t>
      </w:r>
    </w:p>
    <w:p w:rsidR="00E502B8" w:rsidRDefault="00E502B8" w:rsidP="00A34A97">
      <w:pPr>
        <w:spacing w:line="240" w:lineRule="auto"/>
        <w:jc w:val="center"/>
        <w:rPr>
          <w:sz w:val="24"/>
          <w:szCs w:val="24"/>
        </w:rPr>
      </w:pPr>
    </w:p>
    <w:p w:rsidR="00A34A97" w:rsidRPr="00EA548A" w:rsidRDefault="00A34A97" w:rsidP="00E502B8">
      <w:pPr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dvije godine rada na zajedničkom projektu "Kolegijalno podupiranje među učiteljima s ciljem stvaranja poticajnog okruženja za učenike - PEERTNER"  </w:t>
      </w:r>
      <w:r w:rsidRPr="00EA548A">
        <w:rPr>
          <w:sz w:val="24"/>
          <w:szCs w:val="24"/>
        </w:rPr>
        <w:t>(Peer coaching for teachers  to create stimulating learning environment for pupils</w:t>
      </w:r>
      <w:r>
        <w:rPr>
          <w:sz w:val="24"/>
          <w:szCs w:val="24"/>
        </w:rPr>
        <w:t xml:space="preserve"> – PEERTNER)</w:t>
      </w:r>
      <w:r w:rsidRPr="00EA548A">
        <w:rPr>
          <w:sz w:val="24"/>
          <w:szCs w:val="24"/>
        </w:rPr>
        <w:t xml:space="preserve"> u kojem su sudjelovale OŠ Milana</w:t>
      </w:r>
      <w:r>
        <w:rPr>
          <w:sz w:val="24"/>
          <w:szCs w:val="24"/>
        </w:rPr>
        <w:t xml:space="preserve"> Langa i OŠ Martina Krpana iz Ljubljane Projekt je formalno priveden kraju.</w:t>
      </w:r>
      <w:r>
        <w:t xml:space="preserve"> </w:t>
      </w:r>
      <w:r w:rsidRPr="00EA548A">
        <w:rPr>
          <w:sz w:val="24"/>
          <w:szCs w:val="24"/>
        </w:rPr>
        <w:t>S hrvatske strane Projekt je provodila  Agencija za mobilnost i programe EU, a financirala Europska komisija  unutar Programa za cjeloživotno  učen</w:t>
      </w:r>
      <w:r>
        <w:rPr>
          <w:sz w:val="24"/>
          <w:szCs w:val="24"/>
        </w:rPr>
        <w:t xml:space="preserve">je, Potprogram  Comenius  Regio </w:t>
      </w:r>
      <w:r w:rsidRPr="00EA548A">
        <w:rPr>
          <w:sz w:val="24"/>
          <w:szCs w:val="24"/>
        </w:rPr>
        <w:t>partnerstvo,  a to je najv</w:t>
      </w:r>
      <w:r>
        <w:rPr>
          <w:sz w:val="24"/>
          <w:szCs w:val="24"/>
        </w:rPr>
        <w:t>eći program  Europske komisije</w:t>
      </w:r>
      <w:r w:rsidRPr="00EA548A">
        <w:rPr>
          <w:sz w:val="24"/>
          <w:szCs w:val="24"/>
        </w:rPr>
        <w:t xml:space="preserve"> na području obrazovanja.  </w:t>
      </w:r>
    </w:p>
    <w:p w:rsidR="00A34A97" w:rsidRDefault="00A34A97" w:rsidP="00E502B8">
      <w:pPr>
        <w:spacing w:line="276" w:lineRule="auto"/>
        <w:ind w:right="-284"/>
        <w:jc w:val="both"/>
        <w:rPr>
          <w:sz w:val="24"/>
          <w:szCs w:val="24"/>
        </w:rPr>
      </w:pPr>
      <w:r w:rsidRPr="00EA548A">
        <w:rPr>
          <w:sz w:val="24"/>
          <w:szCs w:val="24"/>
        </w:rPr>
        <w:t>Glavni nositelj i koordinator sa slovenske strane</w:t>
      </w:r>
      <w:r>
        <w:rPr>
          <w:sz w:val="24"/>
          <w:szCs w:val="24"/>
        </w:rPr>
        <w:t xml:space="preserve"> bio je Zavod za š</w:t>
      </w:r>
      <w:r w:rsidRPr="00EA548A">
        <w:rPr>
          <w:sz w:val="24"/>
          <w:szCs w:val="24"/>
        </w:rPr>
        <w:t xml:space="preserve">olstvo, a partneri su </w:t>
      </w:r>
      <w:r>
        <w:rPr>
          <w:sz w:val="24"/>
          <w:szCs w:val="24"/>
        </w:rPr>
        <w:t xml:space="preserve">bili </w:t>
      </w:r>
      <w:r w:rsidRPr="00EA548A">
        <w:rPr>
          <w:sz w:val="24"/>
          <w:szCs w:val="24"/>
        </w:rPr>
        <w:t>Osnovna škola Martina Krpana iz Ljubljan</w:t>
      </w:r>
      <w:r>
        <w:rPr>
          <w:sz w:val="24"/>
          <w:szCs w:val="24"/>
        </w:rPr>
        <w:t>e i Skupina Primera.  Nositelj P</w:t>
      </w:r>
      <w:r w:rsidRPr="00EA548A">
        <w:rPr>
          <w:sz w:val="24"/>
          <w:szCs w:val="24"/>
        </w:rPr>
        <w:t xml:space="preserve">rojekta s hrvatske strane </w:t>
      </w:r>
      <w:r>
        <w:rPr>
          <w:sz w:val="24"/>
          <w:szCs w:val="24"/>
        </w:rPr>
        <w:t xml:space="preserve">bio </w:t>
      </w:r>
      <w:r w:rsidRPr="00EA548A">
        <w:rPr>
          <w:sz w:val="24"/>
          <w:szCs w:val="24"/>
        </w:rPr>
        <w:t>je</w:t>
      </w:r>
      <w:r>
        <w:rPr>
          <w:sz w:val="24"/>
          <w:szCs w:val="24"/>
        </w:rPr>
        <w:t xml:space="preserve"> Grad Samobor,  a partneri  </w:t>
      </w:r>
      <w:r w:rsidRPr="00EA548A">
        <w:rPr>
          <w:sz w:val="24"/>
          <w:szCs w:val="24"/>
        </w:rPr>
        <w:t>Osnovna škola Milana Langa i Hrvatsko učiteljsko  društvo Samobor.</w:t>
      </w:r>
      <w:r>
        <w:rPr>
          <w:sz w:val="24"/>
          <w:szCs w:val="24"/>
        </w:rPr>
        <w:t xml:space="preserve"> </w:t>
      </w:r>
      <w:r w:rsidRPr="00EA548A">
        <w:rPr>
          <w:sz w:val="24"/>
          <w:szCs w:val="24"/>
        </w:rPr>
        <w:t xml:space="preserve">Financijska  vrijednost </w:t>
      </w:r>
      <w:r>
        <w:rPr>
          <w:sz w:val="24"/>
          <w:szCs w:val="24"/>
        </w:rPr>
        <w:t>P</w:t>
      </w:r>
      <w:r w:rsidRPr="00EA548A">
        <w:rPr>
          <w:sz w:val="24"/>
          <w:szCs w:val="24"/>
        </w:rPr>
        <w:t>rojekta iznosi</w:t>
      </w:r>
      <w:r>
        <w:rPr>
          <w:sz w:val="24"/>
          <w:szCs w:val="24"/>
        </w:rPr>
        <w:t>la</w:t>
      </w:r>
      <w:r w:rsidRPr="00EA548A">
        <w:rPr>
          <w:sz w:val="24"/>
          <w:szCs w:val="24"/>
        </w:rPr>
        <w:t xml:space="preserve"> 22.655,00 EUR-a. Projekt se sufinancira</w:t>
      </w:r>
      <w:r>
        <w:rPr>
          <w:sz w:val="24"/>
          <w:szCs w:val="24"/>
        </w:rPr>
        <w:t>o sredstvima  Europske komisije</w:t>
      </w:r>
      <w:r w:rsidRPr="00EA548A">
        <w:rPr>
          <w:sz w:val="24"/>
          <w:szCs w:val="24"/>
        </w:rPr>
        <w:t xml:space="preserve"> u iznosu 19.491,25 EUR- a, a razliku podmiruj</w:t>
      </w:r>
      <w:r>
        <w:rPr>
          <w:sz w:val="24"/>
          <w:szCs w:val="24"/>
        </w:rPr>
        <w:t>e Grad Samobor kao prijavitelj P</w:t>
      </w:r>
      <w:r w:rsidRPr="00EA548A">
        <w:rPr>
          <w:sz w:val="24"/>
          <w:szCs w:val="24"/>
        </w:rPr>
        <w:t>rojekta.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srpnja 2015., točno godinu dana nakon upoznavanja u Strugi, kolektiv  OŠ Milana  Langa te predstavnici HUD-a i Grada Samobora posjetili su  OŠ Martina Krpana iz Ljubljane, partnersku školu u Projektu. Cjelodnevni radni sastanak u Ljubljani, temeljito razrađen, možemo podijeliti u dva dijela: predstavljanje Škole i završnu konferenciju. 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Prekrasno predstavljanje rada  OŠ Martina Krpana  pripremili su domaćini.  Pjesmu dobrodošlice Ruža crvena otpjevao je,posebno za nas oformljen, zbor učiteljica.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Škola je to  od 350 učenika koja radi u jednoj smjeni, a učenici koji je pohađaju dolaze iz čak 9 različitih država. Vrlo je lijepo vidjeti kako različitost obogaćuje! Različite običaje, nošnje, jezik (književnost), glazbu… redovito predstavljaju učenici kako bi jedni učili od drugih, i lako prihvaćali jedni druge. 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Kada je osnovana 1983. godine školu je pohađalo čak  1000 učenika, a ove godine samo 350.  Škola nosi  ime   Martina Krpana, i ne bi ništa neobično bilo da on nije književni lik!  (Možete li zamisliti   hrvatsku školu Šegrta Hlapića?)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Gotovo u svakoj učionici nalazi se neki predmet, slika ili sastavak, keramička pločica i sl.  što je inspirirano slavnim Martinom, a sve unikatni radovi učenika.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učitelji i  učenici aktivno sudjeluju  u brojnim projektima, a  način   provedbe i vlastita iskustva pokazali su nama kao ideje i smjernice za budući rad. Za mnoge primjere iz dobre prakse  nije potrebno financijsko ulaganje, samo ideja i odluka. Kad se male i velike ruke slože, sve se može – dokazano je puno puta. 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učionica, kreativnost u korištenju otpada, obrađivanje školskog vrta (jedinstvenog u naselju velikih stambenih zgrada), brojni plakati, likovni radovi u svim tehnikama - oduševili su prisutne.  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Brojne pohvale,  nagrade i priznanja  OŠ Martina Krpana svjedoče o godinama ustrajnog rada unatoč ogromnom smanjenju broja učenika. </w:t>
      </w:r>
    </w:p>
    <w:p w:rsidR="00A34A97" w:rsidRDefault="00A34A97" w:rsidP="00E502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 dio radnog susreta (u zbornici škole) bila je završna konferencija koju su predvodile voditeljice Projekta dr. sc. Zora Rutar Ilc iz Zavoda za šolstvo Republike Slovenije i mr. sc.Blanka Tacer iz Skupine Primera, a bili su prisutni i svi članovi užih provedbenih  timova. Voditeljice su ukratko podsjetile na sve aktivnosti i metode rada.  Iskazale su  veliko zadovoljstvo provedbom Projekta,ugodno iznenađene uspješnom realizacijom (posebno u Hrvatskoj, jer su sa slovenskim kolegama imale redovite mjesečne susrete, a s nama nisu). Pozvale su sve sudionike na ustrajnost u širenju Projekta i korištenja potencijala koje on nudi. Zatim  su svi prisutni članovi  dali kratku refleksiju  o vlastitom iskustvu i primjeni stečenih vještina. Nizali su se pozitivni primjeri o tome kako je rad na Projektu korisno djelovao na međuljudske odnose u kolektivu, komunikaciju s učenicima i njihovim roditeljima. Ovaj Projekt je zoran primjer edukacije nastavnika u skladu s potrebama suvremenog poučavanja.</w:t>
      </w:r>
    </w:p>
    <w:p w:rsidR="00E502B8" w:rsidRDefault="00A34A97" w:rsidP="00E502B8">
      <w:pPr>
        <w:pBdr>
          <w:bottom w:val="dotted" w:sz="24" w:space="28" w:color="auto"/>
        </w:pBd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Svi su se složili u jednom, iznimna vrijednost ovoga Projekta je izravna suradnja naših škola koja će zasigurno biti nastavljena. Nakon radnog dijela sudionici Projekta imali su priliku, uz stručno vodstvo, razgledavati Muzej arhitekture in oblikovanja, a zatim staru gradsku jezgru sa svim kulturnim i povijesnim znamenitostima.</w:t>
      </w:r>
      <w:r w:rsidR="00E502B8">
        <w:rPr>
          <w:sz w:val="24"/>
          <w:szCs w:val="24"/>
        </w:rPr>
        <w:t xml:space="preserve"> </w:t>
      </w:r>
      <w:r>
        <w:rPr>
          <w:sz w:val="24"/>
          <w:szCs w:val="24"/>
        </w:rPr>
        <w:t>Želimo svima čestu primjenu coaching vještina kako bi neprestano poboljšavali vlastitu komunikaciju, a svoje radno okruženje učinili boljim, vedrijim i za rad – uspješnijim!</w:t>
      </w:r>
      <w:r w:rsidR="00E502B8">
        <w:rPr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u w:val="single"/>
        </w:rPr>
        <w:t xml:space="preserve">    </w:t>
      </w: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  <w:r w:rsidRPr="00E502B8">
        <w:rPr>
          <w:rFonts w:cs="Calibri"/>
          <w:b/>
          <w:sz w:val="24"/>
          <w:szCs w:val="24"/>
        </w:rPr>
        <w:t>Marija Aščić, prof. I Sanja Rapljenović, prof.</w:t>
      </w: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</w:p>
    <w:p w:rsidR="00E502B8" w:rsidRDefault="00E502B8" w:rsidP="00E502B8">
      <w:pPr>
        <w:pBdr>
          <w:bottom w:val="dotted" w:sz="24" w:space="28" w:color="auto"/>
        </w:pBdr>
        <w:spacing w:line="276" w:lineRule="auto"/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E502B8" w:rsidSect="008165C7">
      <w:headerReference w:type="default" r:id="rId9"/>
      <w:footerReference w:type="default" r:id="rId10"/>
      <w:pgSz w:w="11907" w:h="17010" w:code="9"/>
      <w:pgMar w:top="1418" w:right="1418" w:bottom="0" w:left="1418" w:header="2722" w:footer="1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C5" w:rsidRDefault="00C63FC5" w:rsidP="00211B32">
      <w:pPr>
        <w:spacing w:line="240" w:lineRule="auto"/>
      </w:pPr>
      <w:r>
        <w:separator/>
      </w:r>
    </w:p>
  </w:endnote>
  <w:endnote w:type="continuationSeparator" w:id="0">
    <w:p w:rsidR="00C63FC5" w:rsidRDefault="00C63FC5" w:rsidP="0021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32" w:rsidRDefault="008E5377" w:rsidP="008E5377">
    <w:pPr>
      <w:pStyle w:val="Podnoje"/>
    </w:pPr>
    <w:r>
      <w:rPr>
        <w:noProof/>
        <w:lang w:val="hr-HR" w:eastAsia="hr-HR"/>
      </w:rPr>
      <w:t xml:space="preserve">                                      </w:t>
    </w:r>
    <w:r w:rsidR="008165C7">
      <w:rPr>
        <w:noProof/>
        <w:lang w:val="hr-HR" w:eastAsia="hr-HR"/>
      </w:rPr>
      <w:drawing>
        <wp:inline distT="0" distB="0" distL="0" distR="0">
          <wp:extent cx="1414780" cy="9404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5C7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1138555</wp:posOffset>
          </wp:positionV>
          <wp:extent cx="7774305" cy="514985"/>
          <wp:effectExtent l="0" t="0" r="0" b="0"/>
          <wp:wrapNone/>
          <wp:docPr id="12" name="Slika 12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5C7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247650</wp:posOffset>
          </wp:positionV>
          <wp:extent cx="1905000" cy="628650"/>
          <wp:effectExtent l="0" t="0" r="0" b="0"/>
          <wp:wrapNone/>
          <wp:docPr id="10" name="Slika 10" descr="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gr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5C7"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4486275</wp:posOffset>
          </wp:positionH>
          <wp:positionV relativeFrom="paragraph">
            <wp:posOffset>-2395220</wp:posOffset>
          </wp:positionV>
          <wp:extent cx="3081655" cy="3533775"/>
          <wp:effectExtent l="0" t="0" r="4445" b="9525"/>
          <wp:wrapNone/>
          <wp:docPr id="6" name="Picture 8" descr="water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termar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353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C5" w:rsidRDefault="00C63FC5" w:rsidP="00211B32">
      <w:pPr>
        <w:spacing w:line="240" w:lineRule="auto"/>
      </w:pPr>
      <w:r>
        <w:separator/>
      </w:r>
    </w:p>
  </w:footnote>
  <w:footnote w:type="continuationSeparator" w:id="0">
    <w:p w:rsidR="00C63FC5" w:rsidRDefault="00C63FC5" w:rsidP="00211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32" w:rsidRDefault="008165C7" w:rsidP="001403D1">
    <w:pPr>
      <w:pStyle w:val="Bezproreda"/>
    </w:pPr>
    <w:r>
      <w:rPr>
        <w:noProof/>
        <w:lang w:val="hr-HR" w:eastAsia="hr-HR"/>
      </w:rPr>
      <w:drawing>
        <wp:anchor distT="18034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361950</wp:posOffset>
          </wp:positionV>
          <wp:extent cx="947420" cy="1104900"/>
          <wp:effectExtent l="0" t="0" r="5080" b="0"/>
          <wp:wrapTight wrapText="bothSides">
            <wp:wrapPolygon edited="0">
              <wp:start x="0" y="0"/>
              <wp:lineTo x="0" y="21228"/>
              <wp:lineTo x="21282" y="21228"/>
              <wp:lineTo x="21282" y="0"/>
              <wp:lineTo x="0" y="0"/>
            </wp:wrapPolygon>
          </wp:wrapTight>
          <wp:docPr id="9" name="Picture 0" descr="PEE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EERTN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2"/>
    <w:rsid w:val="00000E3A"/>
    <w:rsid w:val="000067CC"/>
    <w:rsid w:val="0000755E"/>
    <w:rsid w:val="000419E9"/>
    <w:rsid w:val="000628F0"/>
    <w:rsid w:val="00070BCA"/>
    <w:rsid w:val="00076C70"/>
    <w:rsid w:val="000B6AE4"/>
    <w:rsid w:val="000F2E78"/>
    <w:rsid w:val="00106C45"/>
    <w:rsid w:val="001403D1"/>
    <w:rsid w:val="0017201D"/>
    <w:rsid w:val="001918E9"/>
    <w:rsid w:val="001A540B"/>
    <w:rsid w:val="001A65B1"/>
    <w:rsid w:val="001B01DE"/>
    <w:rsid w:val="00211B32"/>
    <w:rsid w:val="0024230B"/>
    <w:rsid w:val="00254D4F"/>
    <w:rsid w:val="00266142"/>
    <w:rsid w:val="002778AB"/>
    <w:rsid w:val="00282201"/>
    <w:rsid w:val="002B69BA"/>
    <w:rsid w:val="00331733"/>
    <w:rsid w:val="00345B21"/>
    <w:rsid w:val="0038003B"/>
    <w:rsid w:val="003C2685"/>
    <w:rsid w:val="003D798D"/>
    <w:rsid w:val="003F1B37"/>
    <w:rsid w:val="003F7B3A"/>
    <w:rsid w:val="004143D1"/>
    <w:rsid w:val="00432E55"/>
    <w:rsid w:val="00433A08"/>
    <w:rsid w:val="00453CE1"/>
    <w:rsid w:val="00475191"/>
    <w:rsid w:val="004805F6"/>
    <w:rsid w:val="0049639C"/>
    <w:rsid w:val="004D4085"/>
    <w:rsid w:val="004E1C50"/>
    <w:rsid w:val="0051557E"/>
    <w:rsid w:val="00527645"/>
    <w:rsid w:val="00542BE2"/>
    <w:rsid w:val="0054306F"/>
    <w:rsid w:val="005A1CD1"/>
    <w:rsid w:val="005C6750"/>
    <w:rsid w:val="005E3F85"/>
    <w:rsid w:val="006009E8"/>
    <w:rsid w:val="00604DB8"/>
    <w:rsid w:val="00605FBB"/>
    <w:rsid w:val="00626AC1"/>
    <w:rsid w:val="00643C38"/>
    <w:rsid w:val="00657D21"/>
    <w:rsid w:val="00665478"/>
    <w:rsid w:val="00667662"/>
    <w:rsid w:val="006A1330"/>
    <w:rsid w:val="006A3ABC"/>
    <w:rsid w:val="006C1B2C"/>
    <w:rsid w:val="00744C07"/>
    <w:rsid w:val="0075778F"/>
    <w:rsid w:val="00802438"/>
    <w:rsid w:val="008165C7"/>
    <w:rsid w:val="00873126"/>
    <w:rsid w:val="00873CEB"/>
    <w:rsid w:val="008A6B4C"/>
    <w:rsid w:val="008C5EBA"/>
    <w:rsid w:val="008E5377"/>
    <w:rsid w:val="008F1CD0"/>
    <w:rsid w:val="00913203"/>
    <w:rsid w:val="00951BB2"/>
    <w:rsid w:val="009B6EBF"/>
    <w:rsid w:val="009C5B8A"/>
    <w:rsid w:val="009D2E48"/>
    <w:rsid w:val="009E6F28"/>
    <w:rsid w:val="009F54E5"/>
    <w:rsid w:val="00A34A97"/>
    <w:rsid w:val="00A37E17"/>
    <w:rsid w:val="00A6352E"/>
    <w:rsid w:val="00A92C23"/>
    <w:rsid w:val="00AB566C"/>
    <w:rsid w:val="00AD42E7"/>
    <w:rsid w:val="00AD6D4A"/>
    <w:rsid w:val="00AE2F3F"/>
    <w:rsid w:val="00B1467D"/>
    <w:rsid w:val="00B357A9"/>
    <w:rsid w:val="00B46ADC"/>
    <w:rsid w:val="00BB551F"/>
    <w:rsid w:val="00BD17B2"/>
    <w:rsid w:val="00BD7B9D"/>
    <w:rsid w:val="00BE1550"/>
    <w:rsid w:val="00C0483E"/>
    <w:rsid w:val="00C12DF2"/>
    <w:rsid w:val="00C220A1"/>
    <w:rsid w:val="00C63FC5"/>
    <w:rsid w:val="00C8404A"/>
    <w:rsid w:val="00CA777C"/>
    <w:rsid w:val="00CC35C5"/>
    <w:rsid w:val="00CC6DD2"/>
    <w:rsid w:val="00CD188A"/>
    <w:rsid w:val="00CF0B4C"/>
    <w:rsid w:val="00CF35D2"/>
    <w:rsid w:val="00CF582C"/>
    <w:rsid w:val="00D542AC"/>
    <w:rsid w:val="00D55243"/>
    <w:rsid w:val="00D573C9"/>
    <w:rsid w:val="00DE0D11"/>
    <w:rsid w:val="00DE1A89"/>
    <w:rsid w:val="00E24A99"/>
    <w:rsid w:val="00E4181D"/>
    <w:rsid w:val="00E502B8"/>
    <w:rsid w:val="00E662D7"/>
    <w:rsid w:val="00EC2DA8"/>
    <w:rsid w:val="00ED4624"/>
    <w:rsid w:val="00F06782"/>
    <w:rsid w:val="00F44347"/>
    <w:rsid w:val="00F54914"/>
    <w:rsid w:val="00F55E0F"/>
    <w:rsid w:val="00F60F6F"/>
    <w:rsid w:val="00F62A10"/>
    <w:rsid w:val="00FB5F13"/>
    <w:rsid w:val="00FC7F5D"/>
    <w:rsid w:val="00FD3C6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61E37-C28E-4A41-A3B2-555590A5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DC"/>
    <w:pPr>
      <w:spacing w:line="120" w:lineRule="auto"/>
      <w:ind w:left="720"/>
    </w:pPr>
    <w:rPr>
      <w:sz w:val="22"/>
      <w:szCs w:val="22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B3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32"/>
  </w:style>
  <w:style w:type="paragraph" w:styleId="Podnoje">
    <w:name w:val="footer"/>
    <w:basedOn w:val="Normal"/>
    <w:link w:val="PodnojeChar"/>
    <w:uiPriority w:val="99"/>
    <w:unhideWhenUsed/>
    <w:rsid w:val="00211B3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32"/>
  </w:style>
  <w:style w:type="paragraph" w:styleId="Tekstbalonia">
    <w:name w:val="Balloon Text"/>
    <w:basedOn w:val="Normal"/>
    <w:link w:val="TekstbaloniaChar"/>
    <w:uiPriority w:val="99"/>
    <w:semiHidden/>
    <w:unhideWhenUsed/>
    <w:rsid w:val="00211B3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11B3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403D1"/>
    <w:pPr>
      <w:ind w:left="720"/>
    </w:pPr>
    <w:rPr>
      <w:sz w:val="22"/>
      <w:szCs w:val="22"/>
      <w:lang w:val="sl-SI" w:eastAsia="en-US"/>
    </w:rPr>
  </w:style>
  <w:style w:type="character" w:styleId="Hiperveza">
    <w:name w:val="Hyperlink"/>
    <w:unhideWhenUsed/>
    <w:rsid w:val="00A37E17"/>
    <w:rPr>
      <w:color w:val="0000FF"/>
      <w:u w:val="single"/>
    </w:rPr>
  </w:style>
  <w:style w:type="table" w:styleId="Reetkatablice">
    <w:name w:val="Table Grid"/>
    <w:basedOn w:val="Obinatablica"/>
    <w:uiPriority w:val="59"/>
    <w:rsid w:val="00CD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4A55-F5FC-43CD-B884-1E631183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Igor</cp:lastModifiedBy>
  <cp:revision>3</cp:revision>
  <cp:lastPrinted>2014-09-07T09:46:00Z</cp:lastPrinted>
  <dcterms:created xsi:type="dcterms:W3CDTF">2015-07-03T19:12:00Z</dcterms:created>
  <dcterms:modified xsi:type="dcterms:W3CDTF">2015-07-04T05:14:00Z</dcterms:modified>
</cp:coreProperties>
</file>