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F9" w:rsidRPr="00AA6651" w:rsidRDefault="007E0FC5" w:rsidP="007E0FC5">
      <w:pPr>
        <w:jc w:val="right"/>
      </w:pPr>
      <w:r w:rsidRPr="007E0FC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2315210" cy="1569720"/>
            <wp:effectExtent l="0" t="0" r="8890" b="0"/>
            <wp:wrapThrough wrapText="bothSides">
              <wp:wrapPolygon edited="0">
                <wp:start x="0" y="0"/>
                <wp:lineTo x="0" y="21233"/>
                <wp:lineTo x="21505" y="21233"/>
                <wp:lineTo x="21505" y="0"/>
                <wp:lineTo x="0" y="0"/>
              </wp:wrapPolygon>
            </wp:wrapThrough>
            <wp:docPr id="2" name="Slika 2" descr="C:\Users\Igor\Desktop\logo_s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\Desktop\logo_sko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0F2">
        <w:t>OSNOVNA ŠKOLA MILANA LANGA</w:t>
      </w:r>
      <w:r w:rsidR="00CB44F9" w:rsidRPr="00AA6651">
        <w:t xml:space="preserve">                                                       </w:t>
      </w:r>
    </w:p>
    <w:p w:rsidR="00CB44F9" w:rsidRPr="00AA6651" w:rsidRDefault="00CB44F9" w:rsidP="007E0FC5">
      <w:pPr>
        <w:pBdr>
          <w:bottom w:val="single" w:sz="2" w:space="1" w:color="auto"/>
        </w:pBdr>
        <w:jc w:val="right"/>
      </w:pPr>
      <w:r w:rsidRPr="00AA6651">
        <w:t>Langova 2</w:t>
      </w:r>
    </w:p>
    <w:p w:rsidR="00CB44F9" w:rsidRPr="00AA6651" w:rsidRDefault="00CB44F9" w:rsidP="007E0FC5">
      <w:pPr>
        <w:pBdr>
          <w:bottom w:val="single" w:sz="2" w:space="1" w:color="auto"/>
        </w:pBdr>
        <w:jc w:val="right"/>
      </w:pPr>
      <w:r w:rsidRPr="00AA6651">
        <w:t xml:space="preserve">10432 </w:t>
      </w:r>
      <w:r w:rsidR="00EE40F2">
        <w:t>Bregana</w:t>
      </w:r>
      <w:r w:rsidRPr="00AA6651">
        <w:t xml:space="preserve">  </w:t>
      </w:r>
    </w:p>
    <w:p w:rsidR="00CB44F9" w:rsidRPr="00AA6651" w:rsidRDefault="00AA6651" w:rsidP="007E0FC5">
      <w:pPr>
        <w:pBdr>
          <w:bottom w:val="single" w:sz="2" w:space="1" w:color="auto"/>
        </w:pBdr>
        <w:jc w:val="right"/>
      </w:pPr>
      <w:r w:rsidRPr="00AA6651">
        <w:t>t</w:t>
      </w:r>
      <w:r w:rsidR="00CB44F9" w:rsidRPr="00AA6651">
        <w:t>el. 337</w:t>
      </w:r>
      <w:r w:rsidR="00D950EE">
        <w:t>5</w:t>
      </w:r>
      <w:r w:rsidR="00CB44F9" w:rsidRPr="00AA6651">
        <w:t xml:space="preserve"> – </w:t>
      </w:r>
      <w:r w:rsidR="00D950EE">
        <w:t>39</w:t>
      </w:r>
      <w:r w:rsidR="00CB44F9" w:rsidRPr="00AA6651">
        <w:t>6, 33 76 266</w:t>
      </w:r>
    </w:p>
    <w:p w:rsidR="00AA6651" w:rsidRPr="00AA6651" w:rsidRDefault="00AA6651" w:rsidP="007E0FC5">
      <w:pPr>
        <w:pBdr>
          <w:bottom w:val="single" w:sz="2" w:space="1" w:color="auto"/>
        </w:pBdr>
        <w:jc w:val="right"/>
      </w:pPr>
      <w:r w:rsidRPr="00AA6651">
        <w:t>telefax: 33 24 443</w:t>
      </w:r>
    </w:p>
    <w:p w:rsidR="00AA6651" w:rsidRPr="00B2207F" w:rsidRDefault="00AE64DE" w:rsidP="007E0FC5">
      <w:pPr>
        <w:pBdr>
          <w:bottom w:val="single" w:sz="2" w:space="1" w:color="auto"/>
        </w:pBdr>
        <w:jc w:val="right"/>
      </w:pPr>
      <w:hyperlink r:id="rId8" w:history="1">
        <w:r w:rsidR="00AA6651" w:rsidRPr="00B2207F">
          <w:rPr>
            <w:rStyle w:val="Hyperlink"/>
            <w:color w:val="auto"/>
            <w:u w:val="none"/>
          </w:rPr>
          <w:t>ured@osmilanalanga.hr</w:t>
        </w:r>
      </w:hyperlink>
    </w:p>
    <w:p w:rsidR="00AA6651" w:rsidRPr="00AA6651" w:rsidRDefault="00AA6651" w:rsidP="007E0FC5">
      <w:pPr>
        <w:pBdr>
          <w:bottom w:val="single" w:sz="2" w:space="1" w:color="auto"/>
        </w:pBdr>
        <w:jc w:val="right"/>
      </w:pPr>
      <w:r w:rsidRPr="00AA6651">
        <w:t>http://os-mlanga-bregana.skole.hr</w:t>
      </w:r>
    </w:p>
    <w:p w:rsidR="00AA6651" w:rsidRPr="00AA6651" w:rsidRDefault="00AA6651" w:rsidP="007E0FC5">
      <w:pPr>
        <w:pBdr>
          <w:bottom w:val="single" w:sz="2" w:space="1" w:color="auto"/>
        </w:pBdr>
        <w:jc w:val="right"/>
      </w:pPr>
      <w:r w:rsidRPr="00AA6651">
        <w:t>OIB: 43773677601</w:t>
      </w:r>
    </w:p>
    <w:p w:rsidR="00EE40F2" w:rsidRDefault="001818DA" w:rsidP="007E0FC5">
      <w:pPr>
        <w:pBdr>
          <w:bottom w:val="single" w:sz="2" w:space="1" w:color="auto"/>
        </w:pBdr>
        <w:jc w:val="right"/>
        <w:rPr>
          <w:color w:val="000000"/>
        </w:rPr>
      </w:pPr>
      <w:r w:rsidRPr="001818DA">
        <w:rPr>
          <w:color w:val="000000"/>
        </w:rPr>
        <w:t>Broj računa: HR2524020061838000004</w:t>
      </w:r>
    </w:p>
    <w:p w:rsidR="001818DA" w:rsidRPr="00AA6651" w:rsidRDefault="001818DA" w:rsidP="00AA6651">
      <w:pPr>
        <w:pBdr>
          <w:bottom w:val="single" w:sz="2" w:space="1" w:color="auto"/>
        </w:pBdr>
        <w:jc w:val="right"/>
      </w:pPr>
    </w:p>
    <w:p w:rsidR="000354F9" w:rsidRDefault="000354F9" w:rsidP="000354F9">
      <w:pPr>
        <w:rPr>
          <w:rFonts w:eastAsia="Calibri"/>
        </w:rPr>
      </w:pPr>
    </w:p>
    <w:p w:rsidR="003D14F3" w:rsidRDefault="009F3035" w:rsidP="009F3035">
      <w:pPr>
        <w:rPr>
          <w:lang w:eastAsia="en-US"/>
        </w:rPr>
      </w:pPr>
      <w:r w:rsidRPr="009F3035">
        <w:rPr>
          <w:lang w:eastAsia="en-US"/>
        </w:rPr>
        <w:t>Bregana, 25. kolovoza 2022.</w:t>
      </w:r>
    </w:p>
    <w:p w:rsidR="002265A5" w:rsidRPr="009F3035" w:rsidRDefault="002265A5" w:rsidP="009F3035">
      <w:pPr>
        <w:rPr>
          <w:lang w:eastAsia="en-US"/>
        </w:rPr>
      </w:pPr>
    </w:p>
    <w:p w:rsidR="009F3035" w:rsidRDefault="009F3035" w:rsidP="009F3035">
      <w:pPr>
        <w:jc w:val="center"/>
        <w:rPr>
          <w:b/>
          <w:sz w:val="28"/>
          <w:szCs w:val="28"/>
        </w:rPr>
      </w:pPr>
      <w:bookmarkStart w:id="0" w:name="_Hlk95825919"/>
    </w:p>
    <w:p w:rsidR="009F3035" w:rsidRPr="009F3035" w:rsidRDefault="009F3035" w:rsidP="009F3035">
      <w:pPr>
        <w:jc w:val="center"/>
        <w:rPr>
          <w:b/>
          <w:sz w:val="36"/>
          <w:szCs w:val="36"/>
        </w:rPr>
      </w:pPr>
      <w:r w:rsidRPr="009F3035">
        <w:rPr>
          <w:b/>
          <w:sz w:val="36"/>
          <w:szCs w:val="36"/>
        </w:rPr>
        <w:t xml:space="preserve">IZVJEŠTAJ RAVNATELJA </w:t>
      </w:r>
    </w:p>
    <w:p w:rsidR="009F3035" w:rsidRPr="009F3035" w:rsidRDefault="009F3035" w:rsidP="009F3035">
      <w:pPr>
        <w:jc w:val="center"/>
        <w:rPr>
          <w:b/>
          <w:sz w:val="36"/>
          <w:szCs w:val="36"/>
        </w:rPr>
      </w:pPr>
      <w:r w:rsidRPr="009F3035">
        <w:rPr>
          <w:b/>
          <w:sz w:val="36"/>
          <w:szCs w:val="36"/>
        </w:rPr>
        <w:t xml:space="preserve">O STANJU SIGURNOSTI </w:t>
      </w:r>
    </w:p>
    <w:p w:rsidR="009F3035" w:rsidRPr="009F3035" w:rsidRDefault="009F3035" w:rsidP="009F3035">
      <w:pPr>
        <w:jc w:val="center"/>
        <w:rPr>
          <w:b/>
          <w:sz w:val="36"/>
          <w:szCs w:val="36"/>
        </w:rPr>
      </w:pPr>
      <w:r w:rsidRPr="009F3035">
        <w:rPr>
          <w:b/>
          <w:sz w:val="36"/>
          <w:szCs w:val="36"/>
        </w:rPr>
        <w:t xml:space="preserve">I PROVOĐENJU PREVENTIVNIH PROGRAMA </w:t>
      </w:r>
    </w:p>
    <w:p w:rsidR="009F3035" w:rsidRPr="00313B17" w:rsidRDefault="009F3035" w:rsidP="009F3035">
      <w:pPr>
        <w:rPr>
          <w:b/>
          <w:sz w:val="28"/>
          <w:szCs w:val="28"/>
        </w:rPr>
      </w:pPr>
    </w:p>
    <w:p w:rsidR="009F3035" w:rsidRPr="00313B17" w:rsidRDefault="009F3035" w:rsidP="009F3035"/>
    <w:p w:rsidR="009F3035" w:rsidRDefault="009F3035" w:rsidP="009F3035">
      <w:pPr>
        <w:jc w:val="both"/>
      </w:pPr>
      <w:r>
        <w:t>Izvještaj obuhvaća razdoblje školske godine 2021./2022. od rujna do kolovoza. Svi djelatnici, članovi Vijeća roditelja te članovi Školskog odbora već su i tijekom godine upoznati s najvažnijim odrednicama ovog izvješća.</w:t>
      </w:r>
    </w:p>
    <w:p w:rsidR="009F3035" w:rsidRDefault="009F3035" w:rsidP="009F3035">
      <w:pPr>
        <w:jc w:val="both"/>
      </w:pPr>
    </w:p>
    <w:p w:rsidR="009F3035" w:rsidRDefault="009F3035" w:rsidP="009F3035">
      <w:pPr>
        <w:jc w:val="both"/>
      </w:pPr>
      <w:r w:rsidRPr="00313B17">
        <w:t xml:space="preserve">Svi djelatnici škole su upoznati s </w:t>
      </w:r>
      <w:bookmarkStart w:id="1" w:name="_Hlk93063338"/>
      <w:r w:rsidRPr="00313B17">
        <w:rPr>
          <w:i/>
        </w:rPr>
        <w:t>Pravilnikom o načinu postupanja odgojno-obrazovnih radnika školskih ustanova u poduzimanju mjera zaštite prava učenika te prijave svakog kršenja tih prava nadležnim tijelima</w:t>
      </w:r>
      <w:r w:rsidRPr="00313B17">
        <w:t xml:space="preserve">. </w:t>
      </w:r>
      <w:bookmarkEnd w:id="1"/>
    </w:p>
    <w:p w:rsidR="009F3035" w:rsidRDefault="009F3035" w:rsidP="009F3035">
      <w:pPr>
        <w:jc w:val="both"/>
      </w:pPr>
    </w:p>
    <w:p w:rsidR="009F3035" w:rsidRDefault="009F3035" w:rsidP="009F3035">
      <w:pPr>
        <w:jc w:val="both"/>
      </w:pPr>
      <w:r w:rsidRPr="00313B17">
        <w:t xml:space="preserve">Pravilnik se nalazi i na </w:t>
      </w:r>
      <w:bookmarkStart w:id="2" w:name="_GoBack"/>
      <w:bookmarkEnd w:id="2"/>
      <w:r>
        <w:t>školskoj mrežnoj stranici</w:t>
      </w:r>
      <w:r w:rsidRPr="00313B17">
        <w:t xml:space="preserve">. </w:t>
      </w:r>
    </w:p>
    <w:p w:rsidR="009F3035" w:rsidRPr="00313B17" w:rsidRDefault="009F3035" w:rsidP="009F3035">
      <w:pPr>
        <w:jc w:val="both"/>
      </w:pPr>
    </w:p>
    <w:p w:rsidR="009F3035" w:rsidRDefault="009F3035" w:rsidP="009F3035">
      <w:pPr>
        <w:rPr>
          <w:b/>
        </w:rPr>
      </w:pPr>
      <w:r w:rsidRPr="00313B17">
        <w:rPr>
          <w:b/>
        </w:rPr>
        <w:t>STANJE SIGURNOSTI U ŠKOLI</w:t>
      </w:r>
    </w:p>
    <w:p w:rsidR="009F3035" w:rsidRDefault="009F3035" w:rsidP="009F3035">
      <w:pPr>
        <w:rPr>
          <w:b/>
        </w:rPr>
      </w:pPr>
    </w:p>
    <w:p w:rsidR="009F3035" w:rsidRPr="009F3035" w:rsidRDefault="009F3035" w:rsidP="009F3035">
      <w:pPr>
        <w:jc w:val="both"/>
      </w:pPr>
      <w:r w:rsidRPr="009F3035">
        <w:t xml:space="preserve">Osnovna škola Milana Langa ima sklopljen ugovor s tvrtkom Energo-inspekt koja brine o svim pitanjima vezanim uz sigurnost i zaštitu na radu. Redovito se provjeravaju i sve instalacije, hidranti, vatrogasni aparati, dizalo… te poduzimaju sve preventivne mjere vezane uz siguran boravak i rad u školi, a tijekom školske godine nije bilo ozljeda uzrokovanih sigurnosnim nedostacima. Djelatnici se upućuju na osposobljavanje za rad na siguran način i zaštitu od požara. U </w:t>
      </w:r>
      <w:r>
        <w:t>procesu</w:t>
      </w:r>
      <w:r w:rsidRPr="009F3035">
        <w:t xml:space="preserve"> je </w:t>
      </w:r>
      <w:r>
        <w:t xml:space="preserve">i </w:t>
      </w:r>
      <w:r w:rsidRPr="009F3035">
        <w:t>osposobljavanje novih zaposlenika Škole za rad na siguran način i zaštitu od požara.</w:t>
      </w:r>
    </w:p>
    <w:p w:rsidR="009F3035" w:rsidRPr="009F3035" w:rsidRDefault="009F3035" w:rsidP="009F3035"/>
    <w:p w:rsidR="009F3035" w:rsidRPr="002265A5" w:rsidRDefault="009F3035" w:rsidP="002265A5">
      <w:pPr>
        <w:jc w:val="both"/>
      </w:pPr>
      <w:r w:rsidRPr="002265A5">
        <w:t>Svi pravilnici i protokoli vezani uz sigurnost te postupanju u slučajevima nasilja nalaze se na mrežnim stranicama škole od samog početka svake školske godine te se redovito ažuriraju.</w:t>
      </w:r>
    </w:p>
    <w:p w:rsidR="009F3035" w:rsidRPr="009F3035" w:rsidRDefault="009F3035" w:rsidP="009F3035">
      <w:pPr>
        <w:rPr>
          <w:b/>
        </w:rPr>
      </w:pPr>
    </w:p>
    <w:p w:rsidR="002265A5" w:rsidRDefault="002265A5" w:rsidP="002265A5">
      <w:pPr>
        <w:jc w:val="both"/>
      </w:pPr>
      <w:r w:rsidRPr="002265A5">
        <w:t>Svi učenici (i roditelji na roditeljskim sastancima) su na samom početku upoznati s kućnim redom i svim važnim odrednicama kojih se treba pridržavati tijekom boravka u školi.</w:t>
      </w:r>
    </w:p>
    <w:p w:rsidR="002265A5" w:rsidRDefault="002265A5" w:rsidP="002265A5">
      <w:pPr>
        <w:jc w:val="both"/>
      </w:pPr>
    </w:p>
    <w:p w:rsidR="002265A5" w:rsidRPr="002265A5" w:rsidRDefault="002265A5" w:rsidP="002265A5">
      <w:pPr>
        <w:jc w:val="both"/>
      </w:pPr>
      <w:r w:rsidRPr="002265A5">
        <w:t>Škola ima i sustav video-nadzora prostora (osim školskih učionica i sanitarnih čvorova) te Pravilnik o video-nadzoru koji je također dostupan na mrežnim stranicama škole.</w:t>
      </w:r>
    </w:p>
    <w:p w:rsidR="002265A5" w:rsidRDefault="002265A5" w:rsidP="009F3035">
      <w:pPr>
        <w:rPr>
          <w:b/>
        </w:rPr>
      </w:pPr>
    </w:p>
    <w:p w:rsidR="009F3035" w:rsidRPr="002265A5" w:rsidRDefault="009F3035" w:rsidP="002265A5">
      <w:pPr>
        <w:jc w:val="both"/>
      </w:pPr>
      <w:r w:rsidRPr="002265A5">
        <w:lastRenderedPageBreak/>
        <w:t>Škola ima svoj preventivni program u kojem je zastupljena prevencija ovisnosti, program Imam stav, prevencijom nasilja među vršnjacima, prevencijom elektroničkog nasilja… Navedeno se realizira kroz radionice na satu razrednika ili u dogovoru sa stručnom službom škole.</w:t>
      </w:r>
    </w:p>
    <w:p w:rsidR="009F3035" w:rsidRPr="002265A5" w:rsidRDefault="009F3035" w:rsidP="002265A5">
      <w:pPr>
        <w:jc w:val="both"/>
      </w:pPr>
    </w:p>
    <w:p w:rsidR="002265A5" w:rsidRDefault="002265A5" w:rsidP="002265A5">
      <w:pPr>
        <w:jc w:val="both"/>
      </w:pPr>
      <w:r>
        <w:t>Školski preventivni program Osnovne škole Milana Langa nastao je na temelju procjene stanja i potreba učenika naše škole. Procjena stanja i potreba učinjena je na temelju kvantitativnih (ocjene učenika, prolaznost učenika na polugodištu i kraju školske godine, broj roditelja koji dolaze na informacije i roditeljske sastanke, broj opravdanih i neopravdanih izostanaka, broj pohvaljenih učenika, broj učenika kojima su izrečene pedagoške mjere, broj učenika koji sudjeluju na natjecanjima, upitnici) i kvalitativnih (izvještaji o suradnji s vanjskim partnerima/lokalnom zajednicom, fotografije sa školskih događanja i video zapisi, zapisnici sa sastanaka, suradnja s roditeljima: individualni razgovori i roditeljski sastanci, mrežna stranica škole, samoprocjene, sociometrija, promatranje ponašanja) podataka.</w:t>
      </w:r>
    </w:p>
    <w:p w:rsidR="002265A5" w:rsidRDefault="002265A5" w:rsidP="002265A5">
      <w:pPr>
        <w:jc w:val="both"/>
      </w:pPr>
      <w:r>
        <w:t>Školski preventivni program ima širok spektar djelovanja. Sadržaji i aktivnosti integrirani su u redovnu nastavu (predmeti i sat razrednika), izvannastavne i izvanškolske aktivnosti, projekte, ali i u stručna usavršavanja učitelja i predavanja za roditelje.</w:t>
      </w:r>
    </w:p>
    <w:p w:rsidR="002265A5" w:rsidRDefault="002265A5" w:rsidP="002265A5">
      <w:pPr>
        <w:jc w:val="both"/>
      </w:pPr>
    </w:p>
    <w:p w:rsidR="002265A5" w:rsidRDefault="002265A5" w:rsidP="002265A5">
      <w:pPr>
        <w:jc w:val="both"/>
      </w:pPr>
      <w:r>
        <w:t>Ciljevi programa su:</w:t>
      </w:r>
    </w:p>
    <w:p w:rsidR="002265A5" w:rsidRDefault="002265A5" w:rsidP="002265A5">
      <w:pPr>
        <w:jc w:val="both"/>
      </w:pPr>
    </w:p>
    <w:p w:rsidR="002265A5" w:rsidRDefault="002265A5" w:rsidP="002265A5">
      <w:pPr>
        <w:pStyle w:val="ListParagraph"/>
        <w:numPr>
          <w:ilvl w:val="0"/>
          <w:numId w:val="13"/>
        </w:numPr>
        <w:jc w:val="both"/>
      </w:pPr>
      <w:r>
        <w:t xml:space="preserve">Prepoznati rizične (školski neuspjeh, poteškoće u ponašanju, nepovoljne obiteljske okolnosti i dr.) i zaštitne (stvaranje pozitivne slike o sebi, njegovanje zdravih životnih stilova putem sportskih manifestacija, razvoj emocionalne kompetentnosti i dr.) čimbenike u školskom okružju i okolini te istovremeno jačati zaštitne čimbenike. </w:t>
      </w:r>
    </w:p>
    <w:p w:rsidR="002265A5" w:rsidRDefault="002265A5" w:rsidP="002265A5">
      <w:pPr>
        <w:pStyle w:val="ListParagraph"/>
        <w:numPr>
          <w:ilvl w:val="0"/>
          <w:numId w:val="13"/>
        </w:numPr>
        <w:spacing w:after="160" w:line="259" w:lineRule="auto"/>
        <w:jc w:val="both"/>
      </w:pPr>
      <w:r>
        <w:t>Povećati osobne kapacitete svakog učenika/ce, poticati stvaranje pozitivne slike o sebi, razvijati svijest o vlastitim sposobnostima, vježbati samokontrolu, razvijati socijalne i komunikacijske kompetencije.</w:t>
      </w:r>
    </w:p>
    <w:p w:rsidR="002265A5" w:rsidRDefault="002265A5" w:rsidP="002265A5">
      <w:pPr>
        <w:pStyle w:val="ListParagraph"/>
        <w:numPr>
          <w:ilvl w:val="0"/>
          <w:numId w:val="13"/>
        </w:numPr>
        <w:spacing w:after="160" w:line="259" w:lineRule="auto"/>
        <w:jc w:val="both"/>
      </w:pPr>
      <w:r>
        <w:t>Poticati razvoj uvažavajućih odnosa unutar školskog okruženja svih sudionika odgojno-obrazovnog procesa (djelatnika škole, učenika, roditelja i zajednice)</w:t>
      </w:r>
    </w:p>
    <w:p w:rsidR="002265A5" w:rsidRDefault="002265A5" w:rsidP="002265A5">
      <w:pPr>
        <w:jc w:val="both"/>
      </w:pPr>
      <w:r>
        <w:t>Preventivni programi se provode univerzalno (svi učenici), selektivno (grupe učenika) i individualno. Obuhvaća rad s učenicima, roditeljima i učiteljima.</w:t>
      </w:r>
    </w:p>
    <w:p w:rsidR="002265A5" w:rsidRDefault="002265A5" w:rsidP="002265A5">
      <w:pPr>
        <w:jc w:val="both"/>
      </w:pPr>
    </w:p>
    <w:p w:rsidR="002265A5" w:rsidRDefault="002265A5" w:rsidP="002265A5">
      <w:pPr>
        <w:jc w:val="both"/>
      </w:pPr>
      <w:r w:rsidRPr="00B25F53">
        <w:rPr>
          <w:b/>
        </w:rPr>
        <w:t>Voditelj</w:t>
      </w:r>
      <w:r>
        <w:rPr>
          <w:b/>
        </w:rPr>
        <w:t>ica</w:t>
      </w:r>
      <w:r w:rsidRPr="00B25F53">
        <w:rPr>
          <w:b/>
        </w:rPr>
        <w:t xml:space="preserve"> školskog preventivnog programa:</w:t>
      </w:r>
      <w:r>
        <w:rPr>
          <w:b/>
        </w:rPr>
        <w:t xml:space="preserve"> </w:t>
      </w:r>
      <w:r w:rsidRPr="00546DD5">
        <w:t>Ljiljana Fresl, defektologinj</w:t>
      </w:r>
      <w:r>
        <w:t>a</w:t>
      </w:r>
    </w:p>
    <w:p w:rsidR="002265A5" w:rsidRDefault="002265A5" w:rsidP="002265A5">
      <w:pPr>
        <w:jc w:val="both"/>
        <w:rPr>
          <w:b/>
        </w:rPr>
      </w:pPr>
    </w:p>
    <w:p w:rsidR="002265A5" w:rsidRDefault="002265A5" w:rsidP="002265A5">
      <w:pPr>
        <w:jc w:val="both"/>
        <w:rPr>
          <w:b/>
        </w:rPr>
      </w:pPr>
    </w:p>
    <w:p w:rsidR="002265A5" w:rsidRDefault="002265A5" w:rsidP="002265A5">
      <w:pPr>
        <w:jc w:val="center"/>
        <w:rPr>
          <w:b/>
          <w:sz w:val="28"/>
          <w:szCs w:val="28"/>
        </w:rPr>
      </w:pPr>
      <w:r w:rsidRPr="002265A5">
        <w:rPr>
          <w:b/>
          <w:sz w:val="28"/>
          <w:szCs w:val="28"/>
        </w:rPr>
        <w:t>RAD S UČENICIMA</w:t>
      </w:r>
    </w:p>
    <w:p w:rsidR="002265A5" w:rsidRPr="002265A5" w:rsidRDefault="002265A5" w:rsidP="002265A5">
      <w:pPr>
        <w:jc w:val="center"/>
        <w:rPr>
          <w:b/>
          <w:sz w:val="28"/>
          <w:szCs w:val="28"/>
        </w:rPr>
      </w:pPr>
    </w:p>
    <w:p w:rsidR="002265A5" w:rsidRDefault="002265A5" w:rsidP="002265A5">
      <w:pPr>
        <w:tabs>
          <w:tab w:val="left" w:pos="2400"/>
        </w:tabs>
        <w:rPr>
          <w:b/>
          <w:sz w:val="32"/>
          <w:szCs w:val="32"/>
        </w:rPr>
      </w:pPr>
      <w:r w:rsidRPr="00410A9F">
        <w:rPr>
          <w:b/>
          <w:sz w:val="32"/>
          <w:szCs w:val="32"/>
        </w:rPr>
        <w:t>Program prevencije ovisnosti</w:t>
      </w:r>
    </w:p>
    <w:p w:rsidR="002265A5" w:rsidRPr="00410A9F" w:rsidRDefault="002265A5" w:rsidP="002265A5">
      <w:pPr>
        <w:tabs>
          <w:tab w:val="left" w:pos="2400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Naziv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Program prevencije ovisnosti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Nositelj/i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Ljiljana Fresl, defektologinja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Željka Ceglec, pedagoginja,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Vanjski suradnici MUP-a,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Angelika Ivančić Tičinović, školska liječnica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razrednici učenika od 5. do 8. razreda,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učitelji prirode, biologije, tjelesne i zdravstvene kulture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Planirani broj učenika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Svi učenici od 5. do 8. razreda (12 razrednih odjela)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Planirani broj sati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40 sati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lastRenderedPageBreak/>
              <w:t xml:space="preserve">Ishodi 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osr A.3.1. Razvija sliku o sebi; odupire se vršnjačkim pritiscima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zdr A.3.1.A Pravilno organizira vrijeme za rad i odmor tijekom dana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zdr C.3.1.B Obrazlaže potencijalne opasnosti u kućanstvu i okolini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zdr C.3.1.C Nabraja zakonska ograničenja važna za zdravlje i sigurnost maloljetnika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zdr B.3.3.A Povezuje samopoštovanje s rizičnim ponašanjima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zdr B.2.3.B Nabraja I opisuje rizike koji dovode do razvoja ovisničkih ponašanja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zdr B.3.3.B Opisuje opasnosti uporabe sredstava ovisnosti te opasnosti drugih rizičnih ponašanja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osr C.3.1. Razlikuje sigurne od rizičnih situacija i ima razvijene osnovne strategije samozaštite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osr C.3.2. Prepoznaje važnost odgovornosti pojedinca u društvu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Način realizacije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Program će se realizirati na satovima razrednika, prirode i biologije te tjelesne i zdravstvene kulture, a obuhvaćat će aktivnosti za učenike, roditelje i učitelje. Teme će biti obrađene na predavanjima, radionicama te obilježavanjem raznih prigodnih datuma.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Vremenski okviri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Od rujna 2021. do lipnja 2022.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Osnovna namjena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Problem ovisnosti jedan je od najtežih javnozdravstvenih problema, a sama ovisnost bolest koja se teško može izliječiti (Brlas, Gorjanac, 2015.). Pojam ovisnosti ne mora se odnositi samo na psihoaktivna sredstva. Čovjek može biti ovisan o hrani, igrama na sreću, televiziji, Internetu, ostalim medijima itd. Zajednička je značajka da aktivnosti vezane uz tu ovisnost mogu postati središnji sadržaj i čimbenik njegovog življenja. Početak uporabe duhana, alkohola i psihoaktivnih droga obično se zbiva u tijeku adolescencije. Mladi su, zbog specifičnosti razdoblja odrastanja, relativnog neiskustva te određene mladenačke sklonosti rizicima, najugroženija populacijska skupina za usvajanje i razvoj ovisničkog ponašanja (Milešić, 2017). Najučinkovitiji način borbe protiv ovisnosti je prevencija. Prevenirati ovisnost znači spriječiti da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se ona uopće pojavi odnosno spriječiti onaj prvi korak u istraživanju i eksperimentiranju (Brlas, Gorjanac, 2015.).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Okvirni troškovnik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Troškovi hamer papira za izradu plakata, flomasteri (cca 200,00 kn)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Način vrednovanja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Evaluacija radionica i predavanja te povratne informacije sudionika</w:t>
            </w:r>
          </w:p>
        </w:tc>
      </w:tr>
    </w:tbl>
    <w:p w:rsidR="002265A5" w:rsidRDefault="002265A5" w:rsidP="002265A5">
      <w:pPr>
        <w:tabs>
          <w:tab w:val="left" w:pos="2400"/>
        </w:tabs>
      </w:pPr>
    </w:p>
    <w:p w:rsidR="002265A5" w:rsidRDefault="002265A5" w:rsidP="002265A5">
      <w:pPr>
        <w:tabs>
          <w:tab w:val="left" w:pos="2400"/>
        </w:tabs>
        <w:rPr>
          <w:b/>
          <w:i/>
          <w:sz w:val="32"/>
          <w:szCs w:val="32"/>
        </w:rPr>
      </w:pPr>
      <w:r w:rsidRPr="002F0FA8">
        <w:rPr>
          <w:b/>
          <w:sz w:val="32"/>
          <w:szCs w:val="32"/>
        </w:rPr>
        <w:t xml:space="preserve">Preventivni program </w:t>
      </w:r>
      <w:r w:rsidRPr="002F0FA8">
        <w:rPr>
          <w:b/>
          <w:i/>
          <w:sz w:val="32"/>
          <w:szCs w:val="32"/>
        </w:rPr>
        <w:t>Imam stav</w:t>
      </w:r>
    </w:p>
    <w:p w:rsidR="002265A5" w:rsidRPr="002F0FA8" w:rsidRDefault="002265A5" w:rsidP="002265A5">
      <w:pPr>
        <w:tabs>
          <w:tab w:val="left" w:pos="2400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Naziv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Preventivni program Imam stav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Nositelj/i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Željka Ceglec, pedagoginja,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razrednice učenika 6. razreda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Planirani broj učenika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Svi učenici 6. razreda (3 razredna odjeljenja)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Planirani broj sati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50 sati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lastRenderedPageBreak/>
              <w:t xml:space="preserve">Ishodi 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osr A.3.1. Razvija sliku o sebi; odupire se vršnjačkim pritiscima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zdr C.3.1.C Nabraja zakonska ograničenja važna za zdravlje i sigurnost maloljetnika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zdr B.3.3.A Povezuje samopoštovanje s rizičnim ponašanjima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zdr B.2.3.B Nabraja I opisuje rizike koji dovode do razvoja ovisničkih ponašanja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zdr B.3.3.B Opisuje opasnosti uporabe sredstava ovisnosti te opasnosti drugih rizičnih ponašanja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osr C.3.1. Razlikuje sigurne od rizičnih situacija i ima razvijene osnovne strategije samozaštite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osr C.3.2. Prepoznaje važnost odgovornosti pojedinca u društvu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Način realizacije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Program će se realizirati na satovima razrednika kroz radionice za učenike te organizacijom roditeljskih sastanaka tijekom prvog školskog polugodišta. Teme će biti obrađene kroz radionice za učenike i predavanja za roditelje.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Vremenski okviri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Od rujna 2021. do prosinca 2023.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Osnovna namjena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Početak uporabe duhana, alkohola i psihoaktivnih droga obično se zbiva u tijeku adolescencije. Mladi su, zbog specifičnosti razdoblja odrastanja, relativnog neiskustva te određene mladenačke sklonosti rizicima, najugroženija populacijska skupina za usvajanje i razvoj ovisničkog ponašanja (Milešić, 2017). Najučinkovitiji način borbe protiv ovisnosti je prevencija kroz senzibilizaciju učenika i njihovih roditelja o zdravim načinima života i podizanje razine svjesnosti o socijalnim utjecajima.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Okvirni troškovnik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Nema troškova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Način vrednovanja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Evaluacija radionica i predavanja te povratne informacije sudionika</w:t>
            </w:r>
          </w:p>
        </w:tc>
      </w:tr>
    </w:tbl>
    <w:p w:rsidR="002265A5" w:rsidRDefault="002265A5" w:rsidP="002265A5">
      <w:pPr>
        <w:tabs>
          <w:tab w:val="left" w:pos="2400"/>
        </w:tabs>
      </w:pPr>
    </w:p>
    <w:p w:rsidR="002265A5" w:rsidRDefault="002265A5" w:rsidP="002265A5">
      <w:pPr>
        <w:tabs>
          <w:tab w:val="left" w:pos="2400"/>
        </w:tabs>
        <w:rPr>
          <w:b/>
          <w:sz w:val="32"/>
          <w:szCs w:val="32"/>
        </w:rPr>
      </w:pPr>
      <w:r w:rsidRPr="002F0FA8">
        <w:rPr>
          <w:b/>
          <w:sz w:val="32"/>
          <w:szCs w:val="32"/>
        </w:rPr>
        <w:t>Program prevencije nasilja među vršnjacima</w:t>
      </w:r>
    </w:p>
    <w:p w:rsidR="002265A5" w:rsidRPr="002F0FA8" w:rsidRDefault="002265A5" w:rsidP="002265A5">
      <w:pPr>
        <w:tabs>
          <w:tab w:val="left" w:pos="2400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Naziv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Program prevencije nasilja među vršnjacima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Nositelj/i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Ljiljana Fresl, defektologinja,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Željka Ceglec, pedagoginja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razrednici učenika od 1. do 8. razreda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učitelji prirode, biologije, tjelesne i zdravstvene kulture i hrvatskog jezika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Planirani broj učenika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Svi učenici škole, od 1. do 8. razreda (27 razrednih odjeljenja)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Planirani broj sati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40 sati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 xml:space="preserve">Ishodi 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osr A.2.1. Razvija sliku o sebi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osr A.2.2. Upravlja emocijama i ponašanjem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osr B.2.1. Opisuje i uvažava potrebe i osjećaje drugih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osr B.2.2. Razvija komunikacijske kompetencije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osr B.2.3. Razvija strategije rješavanja sukoba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osr C.1.2. Opisuje kako društvene norme i pravila reguliraju ponašajne i međusobne odnose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goo A.1.1. Ponaša se u skladu s dječjim pravima u svakodnevnom životu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goo C.1.3. Promiče kvalitetu života u razredu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lastRenderedPageBreak/>
              <w:t>zdr B.1.1.B Prepoznaje nasilje u stvarnome i virtualnom svijetu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zdr B.2.1.C Razlikuje vrste nasilja i načine nenasilnog rješavanja sukoba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lastRenderedPageBreak/>
              <w:t>Način realizacije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Program će se realizirati na satovima razrednika, hrvatskog jezika, prirode i biologije te tjelesne i zdravstvene kulture, a obuhvaćat će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aktivnosti za učenike, roditelje i učitelje. Teme će biti obrađene na predavanjima, radionicama i obilježavanjima raznih prigodnih datuma.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Vremenski okviri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Tijekom školske godine 2021./2022.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Osnovna namjena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Nasiljem među djecom i mladima smatra se svako namjerno fizičko ili psihičko nasilno ponašanje učinjeno od strane njihovih vršnjaka s ciljem povređivanja. Uključuje ponavljanje istog obrasca i održava neravnopravan odnos snaga (Protokol o postupanju u slučaju nasilja među djecom i mladima). U školskom okružju ili izvan njega, sve je više agresivnih ispada učenika. Skloni smo tumačiti da je agresija kod djece i mladih izraz nezadovoljstva društvenom, obiteljskom pa i školskom sredinom. Također, važno je pravovremeno identificirati pojedince koji spadaju u rizičnu skupinu ili već pokazuju oblike neprimjerenog ponašanja kako ne bi došlo do nasilja. Slijedom svega navedenog provedba Školskih preventivnih programa u odgojno-obrazovnim ustanovama, pa tako i u našoj školi, ima svoje opravdanje i svrhu, te ih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treba provoditi sa svim i prema svim subjektima odgojno-obrazovnog procesa (učenicima, učiteljima i roditeljima). Nužno je modificirati i preusmjeravati problematično ponašanje djece u tzv. društveno prihvatljivo ponašanje.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Okvirni troškovnik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Troškovi izrade i kopiranja radnih materijala (200,00 kn)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Način vrednovanja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Evaluacija radionica i predavanja te povratne informacije sudionika.</w:t>
            </w:r>
          </w:p>
        </w:tc>
      </w:tr>
    </w:tbl>
    <w:p w:rsidR="002265A5" w:rsidRDefault="002265A5" w:rsidP="002265A5">
      <w:pPr>
        <w:tabs>
          <w:tab w:val="left" w:pos="2400"/>
        </w:tabs>
      </w:pPr>
    </w:p>
    <w:p w:rsidR="002265A5" w:rsidRDefault="002265A5" w:rsidP="002265A5">
      <w:pPr>
        <w:tabs>
          <w:tab w:val="left" w:pos="2400"/>
        </w:tabs>
        <w:rPr>
          <w:b/>
          <w:sz w:val="32"/>
          <w:szCs w:val="32"/>
        </w:rPr>
      </w:pPr>
      <w:r w:rsidRPr="00ED1685">
        <w:rPr>
          <w:b/>
          <w:sz w:val="32"/>
          <w:szCs w:val="32"/>
        </w:rPr>
        <w:t>Program prevencije elektroničkog nasilja</w:t>
      </w:r>
    </w:p>
    <w:p w:rsidR="002265A5" w:rsidRPr="00ED1685" w:rsidRDefault="002265A5" w:rsidP="002265A5">
      <w:pPr>
        <w:tabs>
          <w:tab w:val="left" w:pos="2400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Naziv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Program prevencije elektroničkog nasilja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Nositelj/i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Ljiljana Fresl, defektologinja,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Željka Ceglec, pedagoginja,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Ivančica Huđek, knjižničarka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razrednici učenika od 1. do 8. razreda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učitelji informatike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Planirani broj učenika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Svi učenici škole, od 1. do 8. razreda (27 razrednih odjeljenja)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Planirani broj sati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40 sati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 xml:space="preserve">Ishodi 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ikt A.1.3. Primjenjuje pravila za odgovorno i sigurno služenje programima i uređajima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ikt A.1.4. Prepoznaje utjecaj tehnologije na zdravlje i okoliš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ikt B.1.3. Primjenjuje osnovna komunikacijska pravila u digitalnom okruženju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ikt A.2.3. Odgovorno i sigurno koristi se programima i uređajima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 xml:space="preserve">ikt A.3.3. Aktivno sudjeluje u oblikovanju vlastitog sigurnog </w:t>
            </w:r>
            <w:r>
              <w:lastRenderedPageBreak/>
              <w:t>digitalnog okružja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ikt B.3.3. Poštuje međukulturne različitosti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ikt C.3.3. Samostalno ili uz manju pomoć učitelja procjenjuje i odabire potrebne među pronađenim informacijama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goo C.2.1. Sudjeluje u unapređenju života i rada škole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goo C.2.3. Promiče kvalitetu života u školi i demokratizaciju škole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zdr C.3.1.B. Obrazlaže potencijalne opasnosti u kućanstvu i okolini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uku A.1.4 Oblikuje i izražava svoje misli i osjećaje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osr C.3.1. Razlikuje sigurne od rizičnih situacija i ima razvijene osnovne strategije samozaštite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lastRenderedPageBreak/>
              <w:t>Način realizacije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Program će se realizirati na satovima razrednika, hrvatskog jezika i informatike, a obuhvaćat će aktivnosti za učenike, roditelje i učitelje. Teme će biti obrađene na predavanjima, radionicama i obilježavanjima raznih prigodnih datuma.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Vremenski okviri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Tijekom školske godine 2021./2022.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Osnovna namjena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Život u vremenu brojnih informatičkih dostignuća ima svoje prednosti, ali ponekad predstavlja opasnost za djecu i mlade. Broj korisnika novih informacijsko-komunikacijskih tehnologija iz godine u godinu brzo raste.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Sveprisutni elektronički mediji vrlo su privlačni današnjim adolescentima zbog bogatih i raznolikih sadržaja. Primijećeno je da virtualna komunikacija postaje najčešći način komunikacije djece i mladih. Dostupnost moderne informacijsko-komunikacijske tehnologije, otežana kontrola ponašanja djece i mladih te nedovoljna educiranost o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korištenju istih, ali i osjećaj anonimnosti donosi sa sobom iznimno negativne posljedice - nove oblike nasilja - elektroničko nasilje.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Poučavanjem učenika o odgovornoj i sigurnoj uporabi tehnologije odgajaju se odgovorni sudionici virtualnoga svijeta koji se primjereno ponašaju, promišljeno reagiraju te razlikuju prihvatljivo od neprihvatljivoga virtualnog ponašanja (Odluka o donošenju kurikuluma za međupredmetnu temu Uporaba informacijske i komunikacijske tehnologije za osnovne i srednje škole u Republici Hrvatskoj). Također, učitelji i roditelji osvještavaju utjecaj tehnologije na djetetov razvoj i zdravlje te kako pravovremeno reagirati i zaštiti djecu od nasilja, ali i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spriječiti ovisnosti o tehnologiji.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Okvirni troškovnik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Troškovi izrade i kopiranja radnih materijala (200,00 kn)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Način vrednovanja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Evaluacija radionica i predavanja te povratne informacije sudionika.</w:t>
            </w:r>
          </w:p>
        </w:tc>
      </w:tr>
    </w:tbl>
    <w:p w:rsidR="002265A5" w:rsidRDefault="002265A5" w:rsidP="002265A5">
      <w:pPr>
        <w:tabs>
          <w:tab w:val="left" w:pos="2400"/>
        </w:tabs>
      </w:pPr>
    </w:p>
    <w:p w:rsidR="002265A5" w:rsidRDefault="002265A5" w:rsidP="002265A5">
      <w:pPr>
        <w:tabs>
          <w:tab w:val="left" w:pos="2400"/>
        </w:tabs>
        <w:rPr>
          <w:b/>
          <w:sz w:val="32"/>
          <w:szCs w:val="32"/>
        </w:rPr>
      </w:pPr>
      <w:r w:rsidRPr="00FC6FA8">
        <w:rPr>
          <w:b/>
          <w:sz w:val="32"/>
          <w:szCs w:val="32"/>
        </w:rPr>
        <w:t>Program naučimo kako učiti</w:t>
      </w:r>
    </w:p>
    <w:p w:rsidR="002265A5" w:rsidRPr="00FC6FA8" w:rsidRDefault="002265A5" w:rsidP="002265A5">
      <w:pPr>
        <w:tabs>
          <w:tab w:val="left" w:pos="2400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Naziv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Program naučimo kako učiti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Nositelj/i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Ljiljana Fresl, defektologinja,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Željka Ceglec, pedagoginja,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razrednici učenika 5. razreda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lastRenderedPageBreak/>
              <w:t>Planirani broj učenika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Učenici 5. razreda (tri razredna odjeljenja)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Planirani broj sati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30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 xml:space="preserve">Ishodi 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uku A.2.1.1. Uz podršku učitelja ili samostalno traži nove informacije iz različitih izvora i uspješno ih primjenjuje pri rješavanju problema.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uku A.2.2. Primjenjuje strategije učenja i rješava probleme u svim područjima učenja uz praćenje i podršku učitelja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uku A.2.4. Razlikuje činjenice od mišljenja i sposoban je usporediti različite ideje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uku B.2.1. Uz podršku učitelja određuje ciljeve učenja, odabire pristup učenju te planira učenje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uku C.2.1. Može objasniti vrijednost učenja za svoj život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uku C.2.2. Iskazuje pozitivna i visoka očekivanja i vjeruje u svoj uspjeh u učenju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uku D.2.1. Stvara prikladno fizičko okružje za učenje s ciljem poboljšanja koncentracije i motivacije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uku D.2.2. Ostvaruje dobru komunikaciju s drugima, uspješno surađuje u različitim situacijama i spreman je zatražiti i ponuditi pomoć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osr C.2.3. Pridonosi razredu i školi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osr B.2.4. Suradnički uči i radi u timu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Način realizacije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Radionice za učenike na satima razrednih odjela kroz metode suradničkog učenja, rješavanje radnih listića, diskusiju, igranje uloga, samostalno rješavanje problema.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Radionice sadržavaju aktivnosti poput: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*osvješćivanja vlastitog načina učenja kroz razgovor i rješavanje kratkog upitnika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*razgovor o tome kako urediti prostor za uspješno učenje te davanje smjernica učenicima (organizacija radnog stola, priprema pribora i materijala za učenje itd.)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*planiranje vremena potrebnog za izvođenje zadatka određene aktivnosti; izrada dnevnog i tjednog plana učenja i praćenje ostvarenja plana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*izravno poučavanje strategijama učenja i strategija upravljanja svojim učenjem (npr. podcrtavanje, bilježenje, ponavljanje, odgovaranje, stvaranje analogija, izrada mentalne mape...)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Vremenski okviri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Tijekom školske godine 2021./2022.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Osnovna namjena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Program je primarno namijenjen učenicima 5. razred i ostalim učenicima predmetne nastave kojima je potrebna dodatna pomoć u učenju. U predmetnoj nastavi učenici se susreću s većim opsegom nastavnoga gradiva i teškoćama u izvršenju novih školskih obveza. Svrha programa je razvijanje znanja i vještina upravljanja svojim učenjem, usvajanje novih tehnika i metoda učenja, bolje organizacije vremena za učenje i slobodnog vremena čime se potiče uspješnije učenje. Razvijanjem aktivnog pristupa učenju i stvaranjem pozitivnog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 xml:space="preserve">stava prema učenju jača se intrinzična motivacija. Osposobiti učenike da postavljaju realne ciljeve povezane s onim što se želi naučiti, a ne isključivo s dobivanjem ocjena. Jačanje svjesnosti </w:t>
            </w:r>
            <w:r>
              <w:lastRenderedPageBreak/>
              <w:t>učenika o vlastitim procesima učenja obuhvaća usmjerenost na razvoj metakognitivnih vještina i samoreguliranog učenja.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lastRenderedPageBreak/>
              <w:t>Okvirni troškovnik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Troškovi izrade i kopiranja radnih materijala (200,00 kn)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Način vrednovanja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Evaluacija radionica i predavanja te povratne informacije sudionika.</w:t>
            </w:r>
          </w:p>
        </w:tc>
      </w:tr>
    </w:tbl>
    <w:p w:rsidR="002265A5" w:rsidRDefault="002265A5" w:rsidP="002265A5">
      <w:pPr>
        <w:tabs>
          <w:tab w:val="left" w:pos="2400"/>
        </w:tabs>
      </w:pPr>
    </w:p>
    <w:p w:rsidR="002265A5" w:rsidRDefault="002265A5" w:rsidP="002265A5">
      <w:pPr>
        <w:tabs>
          <w:tab w:val="left" w:pos="2400"/>
        </w:tabs>
        <w:rPr>
          <w:b/>
          <w:sz w:val="32"/>
          <w:szCs w:val="32"/>
        </w:rPr>
      </w:pPr>
      <w:r w:rsidRPr="004A1A0F">
        <w:rPr>
          <w:b/>
          <w:sz w:val="32"/>
          <w:szCs w:val="32"/>
        </w:rPr>
        <w:t>Profesionalno informiranje i savjetovanje učenika</w:t>
      </w:r>
    </w:p>
    <w:p w:rsidR="002265A5" w:rsidRPr="004A1A0F" w:rsidRDefault="002265A5" w:rsidP="002265A5">
      <w:pPr>
        <w:tabs>
          <w:tab w:val="left" w:pos="2400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Naziv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Profesionalno informiranje i savjetovanje učenika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Nositelj/i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Željka Ceglec, pedagoginja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Ljiljana Fresl, defektologinja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Angelika Ivančić Tičinović, školska liječnica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razrednici učenika 8. razreda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Planirani broj učenika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Učenici 8. razreda (3 razredna odjeljenja)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Planirani broj sati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15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 xml:space="preserve">Ishodi 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osr A.1.3. Razvija svoje potencijale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osr A.1.4. Razvija radne navike (opisuje zanimanja i navodi razliku među njima)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osr A.3.4. Upravlja svojim obrazovnim i profesionalnim putem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uku A.3.1. Učenik samostalno traži nove informacije iz različitih izvora, transformira ih u novo znanje i uspješno primjenjuje pri rješavanju problema (upravljanje informacijama)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uku A.3.4. Učenik kritički promišlja i vrednuje ideje uz podršku učitelja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goo A.3.4. Promiče pravo na obrazovanje i pravo na rad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zdr B.1.3.B Opisuje i nabraja aktivnosti koje doprinose osobnom razvoju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zdr B.3.2.C Prepoznaje i objašnjava svoje osobne i socijalne potencijale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pod A.2.3. Upoznaje mogućnost razvoja karijere i profesionalnog usmjeravanja pod A.3.3. Upoznaje i kritički sagledava mogućnost razvoja karijere i profesionalnog usmjeravanja karijere (profesionalno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usmjeravanje)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ikt C.3.2. Učenik samostalno i djelotvorno provodi jednostavno pretraživanje, a uz učiteljevu pomoć složeno pretraživanje informacija u digitalnom okruženju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ikt C.3.3. Učenik samostalno ili uz manju pomoć učitelja procjenjuje i odabire potrebne među pronađenim informacijama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Način realizacije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Anketa o profesionalnim namjerama učenika 8. razreda osnovnih škola (HZZ), individualni razgovori i savjetovanje. Sistematski pregledi učenika (školska liječnica). Upućivanje djela učenika na profesionalnu orijentaciju u HZZ. Radionice za učenike – upoznavanje vlastitih želja, interesa i sposobnosti. Predavanja za učenike i roditelje o mogućnostima upisa u srednju školu. Predstavljanje srednjih škola. Uređivanje panoa i web stranice.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Vremenski okviri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Tijekom školske godine 2021./2022. (listopad, studeni, veljača, svibanj i lipanj)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 xml:space="preserve">Osnovna namjena </w:t>
            </w:r>
            <w:r>
              <w:lastRenderedPageBreak/>
              <w:t>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lastRenderedPageBreak/>
              <w:t xml:space="preserve">Cilj je upoznati učenike i njihove roditelje s različitim </w:t>
            </w:r>
            <w:r>
              <w:lastRenderedPageBreak/>
              <w:t>mogućnostima obrazovanja i osposobljavanja za zanimanja. Upoznati ih s obrazovnim sustavom RH (trajanje i sadržaji programa obrazovanja i dr.) te predstaviti srednje škole. Upoznati roditelje i učenike s postupkom e- upisa i sustavom Upisi.hr. Razvijati pozitivne stavove kod učenika prema radu, različitim vrstama rada i zanimanja. Organizirati savjetodavnu pomoć učenicima koji s obzirom na strukturu svojih osobina zahtijevaju specifičan tretman (sužene mogućnosti izbora zanimanja). Učenici se upoznaju s karakteristikama pojedinih zanimanja, a preko raznih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aktivnosti otkrivaju i upoznaju svoje prave interese, sposobnosti i vještine.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lastRenderedPageBreak/>
              <w:t>Okvirni troškovnik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Troškovi kopiranja radnih materijala (100,00 kn).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Način vrednovanja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Evaluacija radionica i predavanja. Podaci o broju učenika upućenih na HZZ. Praćenje napredovanja učenika u srednjoj školi.</w:t>
            </w:r>
          </w:p>
        </w:tc>
      </w:tr>
    </w:tbl>
    <w:p w:rsidR="002265A5" w:rsidRDefault="002265A5" w:rsidP="002265A5">
      <w:pPr>
        <w:tabs>
          <w:tab w:val="left" w:pos="2400"/>
        </w:tabs>
        <w:rPr>
          <w:b/>
        </w:rPr>
      </w:pPr>
    </w:p>
    <w:p w:rsidR="002265A5" w:rsidRDefault="002265A5" w:rsidP="002265A5">
      <w:pPr>
        <w:tabs>
          <w:tab w:val="left" w:pos="2400"/>
        </w:tabs>
        <w:rPr>
          <w:b/>
          <w:sz w:val="32"/>
          <w:szCs w:val="32"/>
        </w:rPr>
      </w:pPr>
      <w:r w:rsidRPr="00AD0483">
        <w:rPr>
          <w:b/>
          <w:sz w:val="32"/>
          <w:szCs w:val="32"/>
        </w:rPr>
        <w:t>Program rada s darovitim učenicima</w:t>
      </w:r>
    </w:p>
    <w:p w:rsidR="002265A5" w:rsidRPr="00AD0483" w:rsidRDefault="002265A5" w:rsidP="002265A5">
      <w:pPr>
        <w:tabs>
          <w:tab w:val="left" w:pos="2400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Naziv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AHA pokusi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Vjetar u leđa, ISKRICE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Poticanje socio-emocionalnih vještina darovite djece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Nositelj/i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Željka Ceglec, pedagoginja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Ljiljana Fresl, defektologinja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vanjski suradnici: Udruga CIP IDEM, Podružnica Samobor, Udruga Vjetar u leđa, AHA pokusi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učitelji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Planirani broj učenika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 xml:space="preserve">Učenici od 1. do 4. razreda 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Planirani broj sati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Prema dogovoru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 xml:space="preserve">Ishodi 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osr A.1.3. Razvija svoje potencijale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osr A.1.4. Razvija radne navike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uku A.3.1. Učenik samostalno traži nove informacije iz različitih izvora, transformira ih u novo znanje i uspješno primjenjuje pri rješavanju problema (upravljanje informacijama)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uku A.3.4. Učenik kritički promišlja i vrednuje ideje uz podršku učitelja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zdr B.1.3.B Opisuje i nabraja aktivnosti koje doprinose osobnom razvoju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zdr B.3.2.C Prepoznaje i objašnjava svoje osobne i socijalne potencijale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ikt C.3.2. Učenik samostalno i djelotvorno provodi jednostavno pretraživanje, a uz učiteljevu pomoć složeno pretraživanje informacija u digitalnom okruženju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ikt C.3.3. Učenik samostalno ili uz manju pomoć učitelja procjenjuje i odabire potrebne među pronađenim informacijama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Način realizacije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Identifikacija potencijalno darovitih učenika uz pomoć vanjskih suradnika te organizacija radionica u školi i izvan nje za identificirane učenike.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Vremenski okviri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Tijekom školske godine 2021./2022.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lastRenderedPageBreak/>
              <w:t>Osnovna namjena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Cilj je identificirati i usmjeriti potencijalno darovite učenike da razvijaju sve svoje potencijale.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Okvirni troškovnik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Troškovi kopiranja radnih materijala (100,00 kn).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Način vrednovanja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 xml:space="preserve">Evaluacija radionica i predavanja. </w:t>
            </w:r>
          </w:p>
        </w:tc>
      </w:tr>
    </w:tbl>
    <w:p w:rsidR="002265A5" w:rsidRDefault="002265A5" w:rsidP="002265A5">
      <w:pPr>
        <w:tabs>
          <w:tab w:val="left" w:pos="2400"/>
        </w:tabs>
        <w:rPr>
          <w:b/>
        </w:rPr>
      </w:pPr>
    </w:p>
    <w:p w:rsidR="002265A5" w:rsidRDefault="002265A5" w:rsidP="002265A5">
      <w:pPr>
        <w:tabs>
          <w:tab w:val="left" w:pos="2400"/>
        </w:tabs>
        <w:jc w:val="center"/>
        <w:rPr>
          <w:b/>
          <w:sz w:val="28"/>
          <w:szCs w:val="28"/>
        </w:rPr>
      </w:pPr>
      <w:r w:rsidRPr="002265A5">
        <w:rPr>
          <w:b/>
          <w:sz w:val="28"/>
          <w:szCs w:val="28"/>
        </w:rPr>
        <w:t>RAD S RODITELJIMA</w:t>
      </w:r>
    </w:p>
    <w:p w:rsidR="002265A5" w:rsidRPr="002265A5" w:rsidRDefault="002265A5" w:rsidP="002265A5">
      <w:pPr>
        <w:tabs>
          <w:tab w:val="left" w:pos="2400"/>
        </w:tabs>
        <w:jc w:val="center"/>
        <w:rPr>
          <w:b/>
          <w:sz w:val="28"/>
          <w:szCs w:val="28"/>
        </w:rPr>
      </w:pPr>
    </w:p>
    <w:p w:rsidR="002265A5" w:rsidRDefault="002265A5" w:rsidP="002265A5">
      <w:pPr>
        <w:tabs>
          <w:tab w:val="left" w:pos="24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Individualno savjetovanje</w:t>
      </w:r>
    </w:p>
    <w:p w:rsidR="002265A5" w:rsidRPr="00DC3027" w:rsidRDefault="002265A5" w:rsidP="002265A5">
      <w:pPr>
        <w:tabs>
          <w:tab w:val="left" w:pos="2400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Naziv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Individualno savjetovanje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Nositelj/i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Željka Ceglec, pedagoginja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Ljiljana Fresl, defektologinja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roditelji učenika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Planirani broj sati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 xml:space="preserve">Prema potrebi 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Vremenski okviri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Prema dogovoru</w:t>
            </w:r>
          </w:p>
        </w:tc>
      </w:tr>
    </w:tbl>
    <w:p w:rsidR="002265A5" w:rsidRDefault="002265A5" w:rsidP="002265A5">
      <w:pPr>
        <w:tabs>
          <w:tab w:val="left" w:pos="2400"/>
        </w:tabs>
      </w:pPr>
    </w:p>
    <w:p w:rsidR="002265A5" w:rsidRDefault="002265A5" w:rsidP="002265A5">
      <w:pPr>
        <w:tabs>
          <w:tab w:val="left" w:pos="24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Edukacije na roditeljskim sastancima</w:t>
      </w:r>
    </w:p>
    <w:p w:rsidR="002265A5" w:rsidRPr="00DC3027" w:rsidRDefault="002265A5" w:rsidP="002265A5">
      <w:pPr>
        <w:tabs>
          <w:tab w:val="left" w:pos="2400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Naziv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Prijelaz iz razredne u predmetnu nastavu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Prevencija ovisnosti kod adolescenata (</w:t>
            </w:r>
            <w:r w:rsidRPr="00DC3027">
              <w:rPr>
                <w:i/>
              </w:rPr>
              <w:t>Imam stav</w:t>
            </w:r>
            <w:r>
              <w:t>)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MAH2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Profesionalno usmjeravanje učenika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Upis u srednju školu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Nositelj/i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Željka Ceglec, pedagoginja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Ljiljana Fresl, defektologinja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policijski djelatnici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roditelji učenika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Planirani broj sati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33 sata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Vremenski okviri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Tijekom školske godine 2021./2022.</w:t>
            </w:r>
          </w:p>
        </w:tc>
      </w:tr>
    </w:tbl>
    <w:p w:rsidR="002265A5" w:rsidRDefault="002265A5" w:rsidP="002265A5">
      <w:pPr>
        <w:tabs>
          <w:tab w:val="left" w:pos="2400"/>
        </w:tabs>
      </w:pPr>
    </w:p>
    <w:p w:rsidR="002265A5" w:rsidRDefault="002265A5" w:rsidP="002265A5">
      <w:pPr>
        <w:tabs>
          <w:tab w:val="left" w:pos="2400"/>
        </w:tabs>
        <w:rPr>
          <w:b/>
          <w:sz w:val="32"/>
          <w:szCs w:val="32"/>
        </w:rPr>
      </w:pPr>
      <w:r w:rsidRPr="00F65649">
        <w:rPr>
          <w:b/>
          <w:sz w:val="32"/>
          <w:szCs w:val="32"/>
        </w:rPr>
        <w:t>Sudjelovanje u radu Vijeća roditelja</w:t>
      </w:r>
    </w:p>
    <w:p w:rsidR="002265A5" w:rsidRPr="00F65649" w:rsidRDefault="002265A5" w:rsidP="002265A5">
      <w:pPr>
        <w:tabs>
          <w:tab w:val="left" w:pos="2400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Naziv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Predstavljanje Kurikuluma škole i ŠPP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Nositelj/i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Željka Ceglec, pedagoginja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Ljiljana Fresl, defektologinja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roditelji učenika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Planirani broj sati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1 sat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Vremenski okviri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Tijekom školske godine 2021./2022.</w:t>
            </w:r>
          </w:p>
        </w:tc>
      </w:tr>
    </w:tbl>
    <w:p w:rsidR="002265A5" w:rsidRDefault="002265A5" w:rsidP="002265A5">
      <w:pPr>
        <w:tabs>
          <w:tab w:val="left" w:pos="2400"/>
        </w:tabs>
      </w:pPr>
    </w:p>
    <w:p w:rsidR="002265A5" w:rsidRDefault="002265A5" w:rsidP="002265A5">
      <w:pPr>
        <w:tabs>
          <w:tab w:val="left" w:pos="2400"/>
        </w:tabs>
        <w:jc w:val="center"/>
        <w:rPr>
          <w:b/>
          <w:sz w:val="28"/>
          <w:szCs w:val="28"/>
        </w:rPr>
      </w:pPr>
      <w:r w:rsidRPr="002265A5">
        <w:rPr>
          <w:b/>
          <w:sz w:val="28"/>
          <w:szCs w:val="28"/>
        </w:rPr>
        <w:t>RAD S UČITELJIMA</w:t>
      </w:r>
    </w:p>
    <w:p w:rsidR="002265A5" w:rsidRPr="002265A5" w:rsidRDefault="002265A5" w:rsidP="002265A5">
      <w:pPr>
        <w:tabs>
          <w:tab w:val="left" w:pos="2400"/>
        </w:tabs>
        <w:jc w:val="center"/>
        <w:rPr>
          <w:b/>
          <w:sz w:val="28"/>
          <w:szCs w:val="28"/>
        </w:rPr>
      </w:pPr>
    </w:p>
    <w:p w:rsidR="002265A5" w:rsidRDefault="002265A5" w:rsidP="002265A5">
      <w:pPr>
        <w:tabs>
          <w:tab w:val="left" w:pos="2400"/>
        </w:tabs>
        <w:rPr>
          <w:b/>
          <w:sz w:val="32"/>
          <w:szCs w:val="32"/>
        </w:rPr>
      </w:pPr>
      <w:r w:rsidRPr="00F65649">
        <w:rPr>
          <w:b/>
          <w:sz w:val="32"/>
          <w:szCs w:val="32"/>
        </w:rPr>
        <w:t>Individualno savjetovanje o postupanju</w:t>
      </w:r>
    </w:p>
    <w:p w:rsidR="002265A5" w:rsidRPr="00F65649" w:rsidRDefault="002265A5" w:rsidP="002265A5">
      <w:pPr>
        <w:tabs>
          <w:tab w:val="left" w:pos="2400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lastRenderedPageBreak/>
              <w:t>Naziv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Individualno savjetovanje o postupanju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Nositelj/i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Željka Ceglec, pedagoginja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Ljiljana Fresl, defektologinja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učitelji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Planirani broj sati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Prema potrebi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Vremenski okviri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Tijekom školske godine 2021./2022.</w:t>
            </w:r>
          </w:p>
        </w:tc>
      </w:tr>
    </w:tbl>
    <w:p w:rsidR="002265A5" w:rsidRDefault="002265A5" w:rsidP="002265A5">
      <w:pPr>
        <w:tabs>
          <w:tab w:val="left" w:pos="2400"/>
        </w:tabs>
      </w:pPr>
    </w:p>
    <w:p w:rsidR="002265A5" w:rsidRDefault="002265A5" w:rsidP="002265A5">
      <w:pPr>
        <w:tabs>
          <w:tab w:val="left" w:pos="2400"/>
        </w:tabs>
        <w:rPr>
          <w:b/>
          <w:sz w:val="32"/>
          <w:szCs w:val="32"/>
        </w:rPr>
      </w:pPr>
      <w:r w:rsidRPr="003E0A69">
        <w:rPr>
          <w:b/>
          <w:sz w:val="32"/>
          <w:szCs w:val="32"/>
        </w:rPr>
        <w:t>Sudjelovanje u radu Učiteljskog vijeća</w:t>
      </w:r>
    </w:p>
    <w:p w:rsidR="002265A5" w:rsidRPr="003E0A69" w:rsidRDefault="002265A5" w:rsidP="002265A5">
      <w:pPr>
        <w:tabs>
          <w:tab w:val="left" w:pos="2400"/>
        </w:tabs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Naziv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Prezentacija preventivnih programa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Edukacije učitelja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Nositelj/i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Željka Ceglec, pedagoginja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Ljiljana Fresl, defektologinja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vanjski suradnici</w:t>
            </w:r>
          </w:p>
          <w:p w:rsidR="002265A5" w:rsidRDefault="002265A5" w:rsidP="006A68AE">
            <w:pPr>
              <w:tabs>
                <w:tab w:val="left" w:pos="2400"/>
              </w:tabs>
            </w:pPr>
            <w:r>
              <w:t>učitelji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Planirani broj sati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Prema potrebi</w:t>
            </w:r>
          </w:p>
        </w:tc>
      </w:tr>
      <w:tr w:rsidR="002265A5" w:rsidTr="006A68AE">
        <w:tc>
          <w:tcPr>
            <w:tcW w:w="2405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Vremenski okviri aktivnosti</w:t>
            </w:r>
          </w:p>
        </w:tc>
        <w:tc>
          <w:tcPr>
            <w:tcW w:w="6657" w:type="dxa"/>
          </w:tcPr>
          <w:p w:rsidR="002265A5" w:rsidRDefault="002265A5" w:rsidP="006A68AE">
            <w:pPr>
              <w:tabs>
                <w:tab w:val="left" w:pos="2400"/>
              </w:tabs>
            </w:pPr>
            <w:r>
              <w:t>Tijekom školske godine 2021./2022.</w:t>
            </w:r>
          </w:p>
        </w:tc>
      </w:tr>
    </w:tbl>
    <w:p w:rsidR="002265A5" w:rsidRPr="00DC3027" w:rsidRDefault="002265A5" w:rsidP="002265A5">
      <w:pPr>
        <w:tabs>
          <w:tab w:val="left" w:pos="2400"/>
        </w:tabs>
      </w:pPr>
    </w:p>
    <w:p w:rsidR="009F3035" w:rsidRPr="009F3035" w:rsidRDefault="009F3035" w:rsidP="009F3035">
      <w:pPr>
        <w:rPr>
          <w:b/>
        </w:rPr>
      </w:pPr>
    </w:p>
    <w:p w:rsidR="009F3035" w:rsidRDefault="009F3035" w:rsidP="009F3035">
      <w:pPr>
        <w:rPr>
          <w:b/>
        </w:rPr>
      </w:pPr>
      <w:r w:rsidRPr="00313B17">
        <w:rPr>
          <w:b/>
        </w:rPr>
        <w:t>PROVOĐENJE PREVENTIVNIH PROGRAMA</w:t>
      </w:r>
    </w:p>
    <w:p w:rsidR="009F3035" w:rsidRPr="00313B17" w:rsidRDefault="009F3035" w:rsidP="009F3035">
      <w:pPr>
        <w:rPr>
          <w:b/>
        </w:rPr>
      </w:pPr>
    </w:p>
    <w:p w:rsidR="009F3035" w:rsidRPr="00C47142" w:rsidRDefault="009F3035" w:rsidP="009F3035">
      <w:pPr>
        <w:jc w:val="both"/>
        <w:rPr>
          <w:rFonts w:ascii="Palatino Linotype" w:eastAsia="Calibri" w:hAnsi="Palatino Linotype" w:cs="Arial"/>
          <w:b/>
          <w:bCs/>
        </w:rPr>
      </w:pPr>
    </w:p>
    <w:p w:rsidR="009F3035" w:rsidRDefault="009F3035" w:rsidP="009F3035">
      <w:pPr>
        <w:jc w:val="both"/>
        <w:rPr>
          <w:rFonts w:ascii="Palatino Linotype" w:eastAsia="Calibri" w:hAnsi="Palatino Linotype" w:cs="Arial"/>
        </w:rPr>
      </w:pPr>
      <w:r w:rsidRPr="00C47142">
        <w:rPr>
          <w:rFonts w:ascii="Palatino Linotype" w:eastAsia="Calibri" w:hAnsi="Palatino Linotype" w:cs="Arial"/>
        </w:rPr>
        <w:t xml:space="preserve">Potreba za ovako koncipiranim preventivnim programom je proizašla temeljem zaključaka razrednih vijeća, učiteljskih vijeća, tijekom savjetodavnog rada s roditeljima učenika, na temelju broja prijavljenih incidenata vezanih uz nasilna i ovisnička ponašanja učenika te posebice evidentiranih prijava nasilja na društvenim mrežama. Prema procijeni stručno-razvojne službe škole najveći broj stručnih intervencija i pomoći je zatraženo zbog nasilnih i ovisničkih ponašanja učenika, neopravdanog izostajanja sa nastave, disfunkcionalnih obitelji,  slabih roditeljskih kapaciteta, nedjelotvornih roditeljskih stilova te nezadovoljavajuće suradnje roditelja i učitelja. </w:t>
      </w:r>
    </w:p>
    <w:p w:rsidR="002265A5" w:rsidRPr="00C47142" w:rsidRDefault="002265A5" w:rsidP="009F3035">
      <w:pPr>
        <w:jc w:val="both"/>
        <w:rPr>
          <w:rFonts w:ascii="Palatino Linotype" w:eastAsia="Calibri" w:hAnsi="Palatino Linotype" w:cs="Arial"/>
        </w:rPr>
      </w:pPr>
    </w:p>
    <w:p w:rsidR="009F3035" w:rsidRPr="002265A5" w:rsidRDefault="009F3035" w:rsidP="009F3035">
      <w:pPr>
        <w:jc w:val="both"/>
        <w:rPr>
          <w:rFonts w:ascii="Palatino Linotype" w:eastAsia="Calibri" w:hAnsi="Palatino Linotype" w:cs="Arial"/>
        </w:rPr>
      </w:pPr>
      <w:r w:rsidRPr="002265A5">
        <w:rPr>
          <w:rFonts w:ascii="Palatino Linotype" w:eastAsia="Calibri" w:hAnsi="Palatino Linotype" w:cs="Arial"/>
        </w:rPr>
        <w:t>Evaluacijom ukupnog učinka može se zaključiti sljedeće:</w:t>
      </w:r>
    </w:p>
    <w:p w:rsidR="002265A5" w:rsidRDefault="002265A5" w:rsidP="002265A5">
      <w:pPr>
        <w:jc w:val="both"/>
        <w:rPr>
          <w:rFonts w:ascii="Palatino Linotype" w:eastAsia="Calibri" w:hAnsi="Palatino Linotype" w:cs="Arial"/>
          <w:b/>
        </w:rPr>
      </w:pPr>
    </w:p>
    <w:p w:rsidR="002265A5" w:rsidRPr="002265A5" w:rsidRDefault="002265A5" w:rsidP="002265A5">
      <w:pPr>
        <w:jc w:val="both"/>
        <w:rPr>
          <w:rFonts w:ascii="Palatino Linotype" w:eastAsia="Calibri" w:hAnsi="Palatino Linotype" w:cs="Arial"/>
        </w:rPr>
      </w:pPr>
      <w:r w:rsidRPr="002265A5">
        <w:rPr>
          <w:rFonts w:ascii="Palatino Linotype" w:eastAsia="Calibri" w:hAnsi="Palatino Linotype" w:cs="Arial"/>
        </w:rPr>
        <w:t>Poduzimamo sve mjere vezane uz zaštitu prava učenika, individualno i skupno komuniciramo s učenicima, roditeljima i nadležnim institucijama te možemo utvrditi da je stanje sigurnosti u OŠ Milana Langa (Bregana) u potpunosti zadovoljavajuće.</w:t>
      </w:r>
    </w:p>
    <w:p w:rsidR="002265A5" w:rsidRPr="002265A5" w:rsidRDefault="002265A5" w:rsidP="002265A5">
      <w:pPr>
        <w:jc w:val="both"/>
        <w:rPr>
          <w:rFonts w:ascii="Palatino Linotype" w:eastAsia="Calibri" w:hAnsi="Palatino Linotype" w:cs="Arial"/>
        </w:rPr>
      </w:pPr>
    </w:p>
    <w:p w:rsidR="009F3035" w:rsidRPr="002265A5" w:rsidRDefault="009F3035" w:rsidP="002265A5">
      <w:pPr>
        <w:jc w:val="both"/>
        <w:rPr>
          <w:rFonts w:ascii="Palatino Linotype" w:eastAsia="Calibri" w:hAnsi="Palatino Linotype" w:cs="Arial"/>
        </w:rPr>
      </w:pPr>
      <w:r w:rsidRPr="002265A5">
        <w:rPr>
          <w:rFonts w:ascii="Palatino Linotype" w:eastAsia="Calibri" w:hAnsi="Palatino Linotype" w:cs="Arial"/>
        </w:rPr>
        <w:t xml:space="preserve">Potrebno je uložiti </w:t>
      </w:r>
      <w:r w:rsidR="002265A5" w:rsidRPr="002265A5">
        <w:rPr>
          <w:rFonts w:ascii="Palatino Linotype" w:eastAsia="Calibri" w:hAnsi="Palatino Linotype" w:cs="Arial"/>
        </w:rPr>
        <w:t xml:space="preserve">još </w:t>
      </w:r>
      <w:r w:rsidRPr="002265A5">
        <w:rPr>
          <w:rFonts w:ascii="Palatino Linotype" w:eastAsia="Calibri" w:hAnsi="Palatino Linotype" w:cs="Arial"/>
        </w:rPr>
        <w:t xml:space="preserve">veće preventivne napore u radu sa učenicima na razvoju pozitivne slike </w:t>
      </w:r>
      <w:r w:rsidR="002265A5" w:rsidRPr="002265A5">
        <w:rPr>
          <w:rFonts w:ascii="Palatino Linotype" w:eastAsia="Calibri" w:hAnsi="Palatino Linotype" w:cs="Arial"/>
        </w:rPr>
        <w:t xml:space="preserve">o sebi i jačanju samopouzdanja, te dodatno </w:t>
      </w:r>
      <w:r w:rsidRPr="002265A5">
        <w:rPr>
          <w:rFonts w:ascii="Palatino Linotype" w:eastAsia="Calibri" w:hAnsi="Palatino Linotype" w:cs="Arial"/>
        </w:rPr>
        <w:t>pojačati rad s učenicima u riziku u svrhu pozitivnih promjena u ponašanju</w:t>
      </w:r>
      <w:r w:rsidR="002265A5" w:rsidRPr="002265A5">
        <w:rPr>
          <w:rFonts w:ascii="Palatino Linotype" w:eastAsia="Calibri" w:hAnsi="Palatino Linotype" w:cs="Arial"/>
        </w:rPr>
        <w:t>.</w:t>
      </w:r>
    </w:p>
    <w:p w:rsidR="002265A5" w:rsidRPr="002265A5" w:rsidRDefault="002265A5" w:rsidP="002265A5">
      <w:pPr>
        <w:jc w:val="both"/>
        <w:rPr>
          <w:rFonts w:ascii="Palatino Linotype" w:eastAsia="Calibri" w:hAnsi="Palatino Linotype" w:cs="Arial"/>
        </w:rPr>
      </w:pPr>
    </w:p>
    <w:p w:rsidR="009F3035" w:rsidRPr="002265A5" w:rsidRDefault="002265A5" w:rsidP="002265A5">
      <w:pPr>
        <w:jc w:val="both"/>
        <w:rPr>
          <w:rFonts w:ascii="Palatino Linotype" w:eastAsia="Calibri" w:hAnsi="Palatino Linotype" w:cs="Arial"/>
        </w:rPr>
      </w:pPr>
      <w:r w:rsidRPr="002265A5">
        <w:rPr>
          <w:rFonts w:ascii="Palatino Linotype" w:eastAsia="Calibri" w:hAnsi="Palatino Linotype" w:cs="Arial"/>
        </w:rPr>
        <w:lastRenderedPageBreak/>
        <w:t>Također, potrebno je dodatno intenzivirati rad s roditeljima i učiteljima kako bi uzajamna suradnja i ozračje bilo što kvalitetnije.</w:t>
      </w:r>
    </w:p>
    <w:p w:rsidR="002265A5" w:rsidRPr="002265A5" w:rsidRDefault="002265A5" w:rsidP="002265A5">
      <w:pPr>
        <w:jc w:val="both"/>
        <w:rPr>
          <w:rFonts w:ascii="Palatino Linotype" w:eastAsia="Calibri" w:hAnsi="Palatino Linotype" w:cs="Arial"/>
        </w:rPr>
      </w:pPr>
    </w:p>
    <w:p w:rsidR="002265A5" w:rsidRDefault="002265A5" w:rsidP="002265A5">
      <w:pPr>
        <w:jc w:val="right"/>
        <w:rPr>
          <w:rFonts w:ascii="Palatino Linotype" w:eastAsia="Calibri" w:hAnsi="Palatino Linotype" w:cs="Arial"/>
        </w:rPr>
      </w:pPr>
      <w:r>
        <w:rPr>
          <w:rFonts w:ascii="Palatino Linotype" w:eastAsia="Calibri" w:hAnsi="Palatino Linotype" w:cs="Arial"/>
        </w:rPr>
        <w:t>Igor Matijašić</w:t>
      </w:r>
    </w:p>
    <w:p w:rsidR="00F36E73" w:rsidRPr="003D14F3" w:rsidRDefault="002265A5" w:rsidP="00245E05">
      <w:pPr>
        <w:jc w:val="right"/>
        <w:rPr>
          <w:rFonts w:eastAsia="Calibri"/>
        </w:rPr>
      </w:pPr>
      <w:r w:rsidRPr="002265A5">
        <w:rPr>
          <w:rFonts w:ascii="Palatino Linotype" w:eastAsia="Calibri" w:hAnsi="Palatino Linotype" w:cs="Arial"/>
        </w:rPr>
        <w:t>ravnatelj OŠ Milana Langa (Bregana)</w:t>
      </w:r>
      <w:bookmarkEnd w:id="0"/>
    </w:p>
    <w:sectPr w:rsidR="00F36E73" w:rsidRPr="003D14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DE" w:rsidRDefault="00AE64DE">
      <w:r>
        <w:separator/>
      </w:r>
    </w:p>
  </w:endnote>
  <w:endnote w:type="continuationSeparator" w:id="0">
    <w:p w:rsidR="00AE64DE" w:rsidRDefault="00AE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777149"/>
      <w:docPartObj>
        <w:docPartGallery w:val="Page Numbers (Bottom of Page)"/>
        <w:docPartUnique/>
      </w:docPartObj>
    </w:sdtPr>
    <w:sdtEndPr/>
    <w:sdtContent>
      <w:p w:rsidR="0000540E" w:rsidRDefault="002265A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E05">
          <w:rPr>
            <w:noProof/>
          </w:rPr>
          <w:t>2</w:t>
        </w:r>
        <w:r>
          <w:fldChar w:fldCharType="end"/>
        </w:r>
      </w:p>
    </w:sdtContent>
  </w:sdt>
  <w:p w:rsidR="0000540E" w:rsidRDefault="00AE6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DE" w:rsidRDefault="00AE64DE">
      <w:r>
        <w:separator/>
      </w:r>
    </w:p>
  </w:footnote>
  <w:footnote w:type="continuationSeparator" w:id="0">
    <w:p w:rsidR="00AE64DE" w:rsidRDefault="00AE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009B"/>
    <w:multiLevelType w:val="hybridMultilevel"/>
    <w:tmpl w:val="88F8F8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09A4"/>
    <w:multiLevelType w:val="hybridMultilevel"/>
    <w:tmpl w:val="2D28C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F35"/>
    <w:multiLevelType w:val="hybridMultilevel"/>
    <w:tmpl w:val="A2E470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445D1"/>
    <w:multiLevelType w:val="hybridMultilevel"/>
    <w:tmpl w:val="254C5B20"/>
    <w:lvl w:ilvl="0" w:tplc="C44C3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25282D"/>
    <w:multiLevelType w:val="hybridMultilevel"/>
    <w:tmpl w:val="95F6A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47A89"/>
    <w:multiLevelType w:val="hybridMultilevel"/>
    <w:tmpl w:val="615802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348BE"/>
    <w:multiLevelType w:val="hybridMultilevel"/>
    <w:tmpl w:val="465E06FC"/>
    <w:lvl w:ilvl="0" w:tplc="C53416E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4845F0"/>
    <w:multiLevelType w:val="hybridMultilevel"/>
    <w:tmpl w:val="F89E546C"/>
    <w:lvl w:ilvl="0" w:tplc="A9B2B75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E10AB7"/>
    <w:multiLevelType w:val="hybridMultilevel"/>
    <w:tmpl w:val="9AD6ABF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EA3D19"/>
    <w:multiLevelType w:val="hybridMultilevel"/>
    <w:tmpl w:val="032ACD72"/>
    <w:lvl w:ilvl="0" w:tplc="920ED16E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  <w:b w:val="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335EC4"/>
    <w:multiLevelType w:val="hybridMultilevel"/>
    <w:tmpl w:val="CE6826E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DF44B90"/>
    <w:multiLevelType w:val="hybridMultilevel"/>
    <w:tmpl w:val="46EE79F0"/>
    <w:lvl w:ilvl="0" w:tplc="041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E63680E"/>
    <w:multiLevelType w:val="hybridMultilevel"/>
    <w:tmpl w:val="346EC8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B4"/>
    <w:rsid w:val="000354F9"/>
    <w:rsid w:val="000402BE"/>
    <w:rsid w:val="001818DA"/>
    <w:rsid w:val="00187CC5"/>
    <w:rsid w:val="002265A5"/>
    <w:rsid w:val="00241861"/>
    <w:rsid w:val="00245E05"/>
    <w:rsid w:val="002C02B4"/>
    <w:rsid w:val="002C30D4"/>
    <w:rsid w:val="002D53B8"/>
    <w:rsid w:val="003067F6"/>
    <w:rsid w:val="003D14F3"/>
    <w:rsid w:val="003E141A"/>
    <w:rsid w:val="00434655"/>
    <w:rsid w:val="00434A83"/>
    <w:rsid w:val="00453921"/>
    <w:rsid w:val="00496103"/>
    <w:rsid w:val="004B07D4"/>
    <w:rsid w:val="004B26E1"/>
    <w:rsid w:val="004C4C5D"/>
    <w:rsid w:val="005A195D"/>
    <w:rsid w:val="00633283"/>
    <w:rsid w:val="00681578"/>
    <w:rsid w:val="006B637A"/>
    <w:rsid w:val="007B1C1D"/>
    <w:rsid w:val="007E0FC5"/>
    <w:rsid w:val="008317FF"/>
    <w:rsid w:val="0088528D"/>
    <w:rsid w:val="008B1DE9"/>
    <w:rsid w:val="008C60C0"/>
    <w:rsid w:val="008E5723"/>
    <w:rsid w:val="009C7E00"/>
    <w:rsid w:val="009F3035"/>
    <w:rsid w:val="00A06703"/>
    <w:rsid w:val="00A32407"/>
    <w:rsid w:val="00A92916"/>
    <w:rsid w:val="00AA6651"/>
    <w:rsid w:val="00AE64DE"/>
    <w:rsid w:val="00B2207F"/>
    <w:rsid w:val="00B75216"/>
    <w:rsid w:val="00BD2BB0"/>
    <w:rsid w:val="00C40060"/>
    <w:rsid w:val="00CB44F9"/>
    <w:rsid w:val="00CF5700"/>
    <w:rsid w:val="00D950EE"/>
    <w:rsid w:val="00DF2267"/>
    <w:rsid w:val="00DF324A"/>
    <w:rsid w:val="00E5012A"/>
    <w:rsid w:val="00EB265B"/>
    <w:rsid w:val="00EE40F2"/>
    <w:rsid w:val="00F25DE0"/>
    <w:rsid w:val="00F36E73"/>
    <w:rsid w:val="00FA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FA249-8071-414F-8AA8-02616C39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32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C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5D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4C4C5D"/>
    <w:pPr>
      <w:ind w:left="720"/>
      <w:contextualSpacing/>
    </w:pPr>
  </w:style>
  <w:style w:type="table" w:styleId="TableGrid">
    <w:name w:val="Table Grid"/>
    <w:basedOn w:val="TableNormal"/>
    <w:uiPriority w:val="39"/>
    <w:rsid w:val="00C4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F30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3035"/>
  </w:style>
  <w:style w:type="table" w:customStyle="1" w:styleId="Tablicareetke2-isticanje11">
    <w:name w:val="Tablica rešetke 2 - isticanje 11"/>
    <w:basedOn w:val="TableNormal"/>
    <w:uiPriority w:val="47"/>
    <w:rsid w:val="009F3035"/>
    <w:pPr>
      <w:spacing w:after="0" w:line="240" w:lineRule="auto"/>
      <w:ind w:left="357"/>
    </w:pPr>
    <w:rPr>
      <w:rFonts w:ascii="Palatino Linotype" w:eastAsia="Palatino Linotype" w:hAnsi="Palatino Linotype" w:cs="Times New Roman"/>
      <w:lang w:val="en-US"/>
    </w:rPr>
    <w:tblPr>
      <w:tblStyleRowBandSize w:val="1"/>
      <w:tblStyleColBandSize w:val="1"/>
      <w:tblInd w:w="0" w:type="nil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9480370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541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milanalang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12</Pages>
  <Words>3745</Words>
  <Characters>21353</Characters>
  <Application>Microsoft Office Word</Application>
  <DocSecurity>0</DocSecurity>
  <Lines>177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35</cp:revision>
  <cp:lastPrinted>2022-08-26T09:39:00Z</cp:lastPrinted>
  <dcterms:created xsi:type="dcterms:W3CDTF">2016-02-15T08:18:00Z</dcterms:created>
  <dcterms:modified xsi:type="dcterms:W3CDTF">2022-08-26T09:42:00Z</dcterms:modified>
</cp:coreProperties>
</file>