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50" w:rsidRPr="00A23F0F" w:rsidRDefault="00174F50" w:rsidP="00174F50">
      <w:pPr>
        <w:ind w:left="7080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Bregana, 14.11.2016</w:t>
      </w:r>
    </w:p>
    <w:p w:rsidR="00174F50" w:rsidRPr="00A23F0F" w:rsidRDefault="00174F50" w:rsidP="00174F50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bookmarkStart w:id="0" w:name="_GoBack"/>
      <w:bookmarkEnd w:id="0"/>
    </w:p>
    <w:p w:rsidR="00174F50" w:rsidRPr="00A23F0F" w:rsidRDefault="00174F50" w:rsidP="00174F50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174F50" w:rsidRPr="00A23F0F" w:rsidRDefault="00174F50" w:rsidP="00174F5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Zapisnik 2. Sjednice Vijeća roditelja Osnovne škole  Milana Langa</w:t>
      </w:r>
    </w:p>
    <w:p w:rsidR="00174F50" w:rsidRPr="00A23F0F" w:rsidRDefault="00174F50" w:rsidP="00174F50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A23F0F" w:rsidRPr="00A23F0F" w:rsidRDefault="00174F50" w:rsidP="00174F50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Dnevni red: </w:t>
      </w:r>
    </w:p>
    <w:p w:rsidR="00174F50" w:rsidRPr="00A23F0F" w:rsidRDefault="00174F50" w:rsidP="00A23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Izbor ponude osiguranja učenika od nesretnog slučaja uz predstavljanje osiguravajučih kuća</w:t>
      </w:r>
    </w:p>
    <w:p w:rsidR="00A23F0F" w:rsidRPr="00A23F0F" w:rsidRDefault="00A23F0F" w:rsidP="00A23F0F">
      <w:pPr>
        <w:pStyle w:val="ListParagrap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174F50" w:rsidRPr="00A23F0F" w:rsidRDefault="00174F50" w:rsidP="00A23F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CROATIA OSIGURANJE (g. Štengl):</w:t>
      </w:r>
    </w:p>
    <w:p w:rsidR="00165335" w:rsidRPr="00A23F0F" w:rsidRDefault="00E01B32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Osiguranje počinje s danom uplate osiguranja</w:t>
      </w:r>
      <w:r w:rsidR="00E230DE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i vrijedi do kraja školske godine.</w:t>
      </w:r>
      <w:r w:rsidR="000D01AC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Ukoliko policu uplati 80</w:t>
      </w:r>
      <w:r w:rsidR="000D01AC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% učenika bit će osigurani svi. Osiguranje je 0-24 sata, ali ne pokriva ozljede nastale na  natjecanjima za sportske klu</w:t>
      </w:r>
      <w:r w:rsidR="00E230DE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bove</w:t>
      </w:r>
      <w:r w:rsidR="00A23F0F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E230DE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već samo za školska natjecanja.</w:t>
      </w:r>
      <w:r w:rsidR="00165335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Dnevna naknada u bolnici isplaćuje se nakon 5 dana boravka</w:t>
      </w:r>
      <w:r w:rsidR="00C31E4D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(karenca)</w:t>
      </w:r>
      <w:r w:rsidR="00165335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. Isplata naknade za nošenje gipsa je minimalno 25 dana bez obzira na broj polomljenih kostiju. Za ugriz psa, obavezno je javljanje liječniku i kirurška obrada rane.</w:t>
      </w:r>
      <w:r w:rsidR="00C31E4D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Gubitak zuba podrazumijeva gubitak cijelog zuba.</w:t>
      </w:r>
    </w:p>
    <w:p w:rsidR="00165335" w:rsidRPr="00A23F0F" w:rsidRDefault="00165335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165335" w:rsidRPr="00A23F0F" w:rsidRDefault="00A23F0F" w:rsidP="00A23F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165335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EUROHERC OSIGURANJE (g. Črnko)</w:t>
      </w:r>
    </w:p>
    <w:p w:rsidR="00E01B32" w:rsidRPr="00A23F0F" w:rsidRDefault="00165335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Osiguranje počinje s danom uplate osiguranja i vrijedi do kraja školske godine.</w:t>
      </w:r>
      <w:r w:rsidR="00C31E4D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Osiguranje je 0-24 sata, i pokriva ozljede nastale na  natjecanjima za sportske klubove kao i školska natjecanja. Dnevna naknada bez karence tj. isplata je od prvog dana privremene nesposobnosti za pohađanje nastave. Gubitak zuba podrazumijeva gubitak cijelog zuba.</w:t>
      </w:r>
    </w:p>
    <w:p w:rsidR="00C31E4D" w:rsidRPr="00A23F0F" w:rsidRDefault="00C31E4D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Javna odgovornost podrazumijeva pokrivanje štete (9.000</w:t>
      </w:r>
      <w:r w:rsidR="00A23F0F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- </w:t>
      </w: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11.000 kn) koje učenik počini trećoj ososbi u krugu škole ili na školskom izletu.</w:t>
      </w:r>
    </w:p>
    <w:p w:rsidR="00C425D9" w:rsidRPr="00A23F0F" w:rsidRDefault="00C425D9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C425D9" w:rsidRPr="00A23F0F" w:rsidRDefault="00A23F0F" w:rsidP="00A23F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644B87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GRAWE OSIGURANJE (gđa. Novak)</w:t>
      </w:r>
    </w:p>
    <w:p w:rsidR="00644B87" w:rsidRPr="00A23F0F" w:rsidRDefault="00644B87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Osiguranje počinje s danom uplate osiguranja i vrijedi do kraja školske godine. Ukoliko policu uplati 80% učenika bit će osigurani i oni koji nisu uplatili, ali na najjeftiniji model.</w:t>
      </w:r>
    </w:p>
    <w:p w:rsidR="00644B87" w:rsidRPr="00A23F0F" w:rsidRDefault="00644B87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Osiguranje je 0-24 sata, ali ne pokriva ozljede nastale na  natjecanjima za sportske klubove već samo za školska natjecanja. Gubitak zuba podrazumijeva gubitak cijelog zuba.</w:t>
      </w:r>
    </w:p>
    <w:p w:rsidR="00644B87" w:rsidRPr="00A23F0F" w:rsidRDefault="00644B87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Moguća je uplata po različitim modelima za svako dijete, ali je praksa da se odabere jedan model (najčešće srednje vrijednosti) za sve.</w:t>
      </w:r>
    </w:p>
    <w:p w:rsidR="00644B87" w:rsidRPr="00A23F0F" w:rsidRDefault="00A23F0F" w:rsidP="00A23F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t xml:space="preserve"> </w:t>
      </w:r>
      <w:r w:rsidR="00644B87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WIENER OSIGURANJE (gđa. i g. Haramina)</w:t>
      </w:r>
    </w:p>
    <w:p w:rsidR="00644B87" w:rsidRPr="00A23F0F" w:rsidRDefault="00644B87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644B87" w:rsidRPr="00A23F0F" w:rsidRDefault="00644B87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Osiguranje počinje s danom uplate osiguranja i vrijedi do kraja školske godine. Ukoliko policu uplati 90% učenika bit će osigurani svi. Osiguranje je 0-24 sata u cijelom svijetu, ali ne pokriva ozljede nastale na  natjecanjima za sportske klubove</w:t>
      </w:r>
      <w:r w:rsidR="00A23F0F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već samo za školska natjecanja.</w:t>
      </w:r>
    </w:p>
    <w:p w:rsidR="00644B87" w:rsidRPr="00A23F0F" w:rsidRDefault="00644B87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Djeca starija od 14 godina nisu osigurana. U polici nema pokriće za ugriz psa i javnu odgovornost.</w:t>
      </w:r>
    </w:p>
    <w:p w:rsidR="007E41A5" w:rsidRPr="00A23F0F" w:rsidRDefault="007E41A5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644B87" w:rsidRPr="00A23F0F" w:rsidRDefault="00644B87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ZAKLJUČAK:</w:t>
      </w:r>
    </w:p>
    <w:p w:rsidR="00644B87" w:rsidRPr="00A23F0F" w:rsidRDefault="00644B87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Vije</w:t>
      </w:r>
      <w:r w:rsidR="007E41A5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ć</w:t>
      </w: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e je jednoglasno izglasalo za </w:t>
      </w:r>
      <w:r w:rsidR="007E41A5"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EUROHERC OSIGURANJE, model B (30 kn).</w:t>
      </w:r>
    </w:p>
    <w:p w:rsidR="007E41A5" w:rsidRPr="00A23F0F" w:rsidRDefault="007E41A5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7E41A5" w:rsidRPr="00A23F0F" w:rsidRDefault="00A23F0F" w:rsidP="00A23F0F">
      <w:pPr>
        <w:jc w:val="right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Zapisničar</w:t>
      </w:r>
    </w:p>
    <w:p w:rsidR="007E41A5" w:rsidRPr="00A23F0F" w:rsidRDefault="007E41A5" w:rsidP="00A23F0F">
      <w:pPr>
        <w:jc w:val="right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Zvjezdana Tepić</w:t>
      </w:r>
    </w:p>
    <w:p w:rsidR="00A23F0F" w:rsidRPr="00A23F0F" w:rsidRDefault="00A23F0F" w:rsidP="00A23F0F">
      <w:pPr>
        <w:jc w:val="right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A23F0F" w:rsidRPr="00A23F0F" w:rsidRDefault="00A23F0F" w:rsidP="00A23F0F">
      <w:pPr>
        <w:jc w:val="right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Predsjednik Vijeća roditelja</w:t>
      </w:r>
    </w:p>
    <w:p w:rsidR="00A23F0F" w:rsidRPr="00A23F0F" w:rsidRDefault="00A23F0F" w:rsidP="00A23F0F">
      <w:pPr>
        <w:jc w:val="right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A23F0F">
        <w:rPr>
          <w:rFonts w:ascii="Times New Roman" w:hAnsi="Times New Roman" w:cs="Times New Roman"/>
          <w:noProof/>
          <w:sz w:val="24"/>
          <w:szCs w:val="24"/>
          <w:lang w:eastAsia="hr-HR"/>
        </w:rPr>
        <w:t>Iris Gović Penić</w:t>
      </w:r>
    </w:p>
    <w:p w:rsidR="007E41A5" w:rsidRPr="00A23F0F" w:rsidRDefault="007E41A5" w:rsidP="00A23F0F">
      <w:pPr>
        <w:jc w:val="right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7E41A5" w:rsidRPr="00A23F0F" w:rsidRDefault="007E41A5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174F50" w:rsidRPr="00A23F0F" w:rsidRDefault="00174F50" w:rsidP="00A23F0F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sectPr w:rsidR="00174F50" w:rsidRPr="00A2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5B4F"/>
    <w:multiLevelType w:val="hybridMultilevel"/>
    <w:tmpl w:val="7DEA04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F48A3"/>
    <w:multiLevelType w:val="hybridMultilevel"/>
    <w:tmpl w:val="50A649D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CC"/>
    <w:rsid w:val="000D01AC"/>
    <w:rsid w:val="00165335"/>
    <w:rsid w:val="00174F50"/>
    <w:rsid w:val="005F3DCC"/>
    <w:rsid w:val="00644B87"/>
    <w:rsid w:val="006E299F"/>
    <w:rsid w:val="007E41A5"/>
    <w:rsid w:val="00A23F0F"/>
    <w:rsid w:val="00C31E4D"/>
    <w:rsid w:val="00C425D9"/>
    <w:rsid w:val="00E01B32"/>
    <w:rsid w:val="00E2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4721E-7A50-4750-BBCC-7652B077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D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 Tepić</dc:creator>
  <cp:lastModifiedBy>Matijašić</cp:lastModifiedBy>
  <cp:revision>4</cp:revision>
  <cp:lastPrinted>2016-11-16T14:00:00Z</cp:lastPrinted>
  <dcterms:created xsi:type="dcterms:W3CDTF">2016-11-16T13:59:00Z</dcterms:created>
  <dcterms:modified xsi:type="dcterms:W3CDTF">2016-12-17T07:53:00Z</dcterms:modified>
</cp:coreProperties>
</file>